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6" w:rsidRDefault="004257D6" w:rsidP="00425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5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Глоссарий</w:t>
      </w:r>
    </w:p>
    <w:p w:rsidR="004257D6" w:rsidRPr="006D0774" w:rsidRDefault="004257D6" w:rsidP="006D0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Администраторы доходов бюджета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органы государственной власти и местного самоуправления, осуществляющие в соответствии с законодатель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ством РФ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контроль за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правильностью исчисления, полнотой и своевремен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ностью уплаты, начисление, учет, взыскание платежей в бюджет, а также имеющие в своем ведении бюджетные учреждения, которым предоставлено право получать доходы от предпринимательской деятельности. </w:t>
      </w:r>
    </w:p>
    <w:p w:rsidR="00791F20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Ассигнования бюджетные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средства бюджета, предусмотренные свод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ной бюджетной росписью получателю бюджетных средств.</w:t>
      </w:r>
    </w:p>
    <w:p w:rsidR="004257D6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Аудиторский контроль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независимый вневедомственный финансовый контроль, проводимый аудиторской фирмой, имеющей лицензию на осу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ществление аудиторской деятельности. Основная задача — установление достоверности, полноты и реальности бухгалтерской и финансовой отчет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ности и соблюдение финансового законодательства.</w:t>
      </w:r>
    </w:p>
    <w:p w:rsidR="004257D6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Баланс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основной комплексный документ бухгалтерского учет, со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держащий информацию о составе и стоимостной оценке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пр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едпри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ятия (активов) и источниках их покрытия (пассив).</w:t>
      </w:r>
    </w:p>
    <w:p w:rsidR="004257D6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Безналичный денежный оборот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часть денежного оборота, в котором движение денег осуществляемся в виде перечислений по счетам в кредитных учреждениях и зачетов взаимных требований.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>Бюджет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</w:t>
      </w:r>
      <w:proofErr w:type="gramStart"/>
      <w:r w:rsidRPr="006D0774">
        <w:rPr>
          <w:rFonts w:ascii="Times New Roman" w:hAnsi="Times New Roman" w:cs="Times New Roman"/>
          <w:i/>
          <w:sz w:val="40"/>
          <w:szCs w:val="40"/>
        </w:rPr>
        <w:t>.(</w:t>
      </w:r>
      <w:proofErr w:type="gramEnd"/>
      <w:r w:rsidRPr="006D0774">
        <w:rPr>
          <w:rFonts w:ascii="Times New Roman" w:hAnsi="Times New Roman" w:cs="Times New Roman"/>
          <w:i/>
          <w:sz w:val="40"/>
          <w:szCs w:val="40"/>
        </w:rPr>
        <w:t>см.местный)</w:t>
      </w:r>
    </w:p>
    <w:p w:rsidR="004257D6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заявка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документ, подготавливаемый получателем 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жетных средств и представляемый на утверждение распорядителю бюджет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ных средств.</w:t>
      </w:r>
    </w:p>
    <w:p w:rsidR="004257D6" w:rsidRPr="006D0774" w:rsidRDefault="004257D6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классификация РФ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группировка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 доходов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>и расходов бюдже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тов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всех уровней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с присвоением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объектам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классификации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D0774">
        <w:rPr>
          <w:rFonts w:ascii="Times New Roman" w:hAnsi="Times New Roman" w:cs="Times New Roman"/>
          <w:sz w:val="40"/>
          <w:szCs w:val="40"/>
        </w:rPr>
        <w:t>группировочных</w:t>
      </w:r>
      <w:proofErr w:type="spellEnd"/>
      <w:r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>кодов. Обеспечивает сопоставимость показателей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 бюджетов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всех уровней.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организация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некоммерческая организация, созданная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>ор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ганом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 власти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для осуществления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управленческих, социально-культурных, научно-технических или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иных некоммерческих функций, финансируемся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за </w:t>
      </w:r>
      <w:r w:rsidR="00F27A14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счет средств бюджет или внебюджетного фонда.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политика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совокупность принимаемых решений, осущест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вляемых органами власти, связанных с определением основных направле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ний развития бюджетных отношений.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роспись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документ о поквартальном распределении дохо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дов и расходов бюджет и поступлений из источников финансирования дефицита бюджета, устанавливающий распределение бюджетных ассигно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ваний между получателями бюджетных средств и составляемый в соответст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вии с бюджетной классификацией РФ.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Бюджетная система РФ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основанная на экономических отношениях и государственном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устройстве Российской Федерации регулируемая нормами права совокупность федерального бюджета, бюджетов субъектов Россий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ской Федерации, местных бюджетов и бюджетов государственных внебюд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жетных фондов.</w:t>
      </w:r>
    </w:p>
    <w:p w:rsidR="00D05C1D" w:rsidRPr="006D0774" w:rsidRDefault="00D05C1D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Бюджетное регулирование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перераспределение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 с ц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елью обеспечения территориальным  бюджетам минимально необходимого уровня дохо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дов, направляемых на экономическое и социальное развитие территорий.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Бюджетное устройство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организация и принципы построения бюджет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ной системы, ее структура, взаимосвязь между отдельными звеньями.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Бюджетное финансирование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предоставление в безвозвратном порядке юридическим лицам из бюджетов разных уровней и внебюджетных фондов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дл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я полного или частичного покрытия расходов.</w:t>
      </w:r>
    </w:p>
    <w:p w:rsidR="00E3613F" w:rsidRPr="006D0774" w:rsidRDefault="00E3613F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Бюджетные нормы и нормативы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устанавливаемые органами власти размеры мобилизации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в б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юджет, финансирования расходов и межбюджетного перераспределения финансовых ресурсов.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Бюджетные обязательства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расходные обязательства, исполнение кото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рых предусмотрено законом (решением) о бюджете на соответствующий финансовый год.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Бюджетные полномочия органов государственной власти (органов местного самоуправления)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установленные законодательством Российской Федера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ции права и обязанности органов</w:t>
      </w:r>
      <w:r w:rsidRPr="006D0774">
        <w:rPr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государственной власти и органов мест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ного самоуправления по регулированию бюджетных правоотношений, ор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ганизации и осуществлению бюджетного процесса.</w:t>
      </w:r>
    </w:p>
    <w:p w:rsidR="00E3613F" w:rsidRPr="006D0774" w:rsidRDefault="00E3613F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Бюджетный учет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система сбора, регистрации и обобщения информа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ции о ходе исполнения бюджетов всех уровней.</w:t>
      </w:r>
    </w:p>
    <w:p w:rsidR="00E3613F" w:rsidRPr="006D0774" w:rsidRDefault="00E3613F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Внебюджетные специальные фонды </w:t>
      </w:r>
      <w:r w:rsidRPr="006D0774">
        <w:rPr>
          <w:rFonts w:ascii="Times New Roman" w:hAnsi="Times New Roman" w:cs="Times New Roman"/>
          <w:sz w:val="40"/>
          <w:szCs w:val="40"/>
        </w:rPr>
        <w:t>— денежные фонды, имеющие стро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го целевое назначение. Их цель состоит в расширении социальных услуг населению, стимулировании развития отсталых отраслей инфраструктуры, </w:t>
      </w:r>
      <w:proofErr w:type="spellStart"/>
      <w:r w:rsidRPr="006D0774">
        <w:rPr>
          <w:rFonts w:ascii="Times New Roman" w:hAnsi="Times New Roman" w:cs="Times New Roman"/>
          <w:sz w:val="40"/>
          <w:szCs w:val="40"/>
        </w:rPr>
        <w:t>беспечении</w:t>
      </w:r>
      <w:proofErr w:type="spellEnd"/>
      <w:r w:rsidRPr="006D0774">
        <w:rPr>
          <w:rFonts w:ascii="Times New Roman" w:hAnsi="Times New Roman" w:cs="Times New Roman"/>
          <w:sz w:val="40"/>
          <w:szCs w:val="40"/>
        </w:rPr>
        <w:t xml:space="preserve"> дополнительными ресурсами приоритетных отраслей эконо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мики. Важнейшие социальные фонды: </w:t>
      </w:r>
      <w:r w:rsidRPr="006D0774">
        <w:rPr>
          <w:rStyle w:val="a3"/>
          <w:rFonts w:ascii="Times New Roman" w:hAnsi="Times New Roman" w:cs="Times New Roman"/>
          <w:b w:val="0"/>
          <w:sz w:val="40"/>
          <w:szCs w:val="40"/>
        </w:rPr>
        <w:t>Пенсионный</w:t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>фонд, Фонд социаль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ного страхования, фонды обязательного медицинского страхования.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Внебюджетные средства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доходы, получаемые бюджетными организа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циями помимо ассигнований, выделяемых из бюджета.</w:t>
      </w:r>
    </w:p>
    <w:p w:rsidR="00E3613F" w:rsidRPr="006D0774" w:rsidRDefault="00E3613F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Выплаты </w:t>
      </w:r>
      <w:r w:rsidRPr="006D0774">
        <w:rPr>
          <w:rFonts w:ascii="Times New Roman" w:hAnsi="Times New Roman" w:cs="Times New Roman"/>
          <w:sz w:val="40"/>
          <w:szCs w:val="40"/>
        </w:rPr>
        <w:t>— выдача денежных средств физическим лицам по обязатель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ствам государства, бюджетных, внебюджетных и других организаций.</w:t>
      </w:r>
    </w:p>
    <w:p w:rsidR="00E3613F" w:rsidRPr="006D0774" w:rsidRDefault="00E3613F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Главный распорядитель бюджетных средств </w:t>
      </w:r>
      <w:r w:rsidRPr="006D0774">
        <w:rPr>
          <w:rFonts w:ascii="Times New Roman" w:hAnsi="Times New Roman" w:cs="Times New Roman"/>
          <w:sz w:val="40"/>
          <w:szCs w:val="40"/>
        </w:rPr>
        <w:t>— руководитель органа госу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дарственной власти и органа местного самоуправления, имеющий право распределять средства бюджета по подведомственным бюджетным органи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зациям.</w:t>
      </w:r>
    </w:p>
    <w:p w:rsidR="00C65DBB" w:rsidRPr="006D0774" w:rsidRDefault="00C65DBB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Дебиторская задолженность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счета к получению суммы, причитающей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ся предприятию от покупателей за товары и услуги, проданные в кредит. В балансе предприятия записываются как текущие активы.</w:t>
      </w:r>
    </w:p>
    <w:p w:rsidR="00C65DBB" w:rsidRPr="006D0774" w:rsidRDefault="00C65DBB" w:rsidP="006D077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40"/>
          <w:szCs w:val="40"/>
        </w:rPr>
      </w:pPr>
      <w:proofErr w:type="gramStart"/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>Действующие обязательства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расходные обязательства, подлежащие ис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полнению в плановом периоде в объеме, установленном в соответствии с действующими нормативно-правовым и актами, договорами и соглашениями.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Денежная система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система, включающая в себя денежную единицу, порядок эмиссии наличных денег, организацию и регулирование денежного обращения.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Денежное обращение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движение денег при выполнении ими своих функций в наличной и безналичной форме.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Деньги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особый товар, стихийно выделившийся из товарного мира и выполняющий роль всеобщего эквивалента. Их сущность выражается в функциях меры стоимости, средства обращения, средства накопления и сбережения, средства платежа, мировых денег.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Дефицит бюджет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превышение расходов бюджета над его доходами. См. </w:t>
      </w:r>
      <w:proofErr w:type="spellStart"/>
      <w:r w:rsidRPr="006D0774">
        <w:rPr>
          <w:rStyle w:val="a5"/>
          <w:rFonts w:ascii="Times New Roman" w:hAnsi="Times New Roman" w:cs="Times New Roman"/>
          <w:sz w:val="40"/>
          <w:szCs w:val="40"/>
        </w:rPr>
        <w:t>Профицит</w:t>
      </w:r>
      <w:proofErr w:type="spellEnd"/>
      <w:r w:rsidRPr="006D0774">
        <w:rPr>
          <w:rStyle w:val="a5"/>
          <w:rFonts w:ascii="Times New Roman" w:hAnsi="Times New Roman" w:cs="Times New Roman"/>
          <w:sz w:val="40"/>
          <w:szCs w:val="40"/>
        </w:rPr>
        <w:t xml:space="preserve"> бюджета.</w:t>
      </w:r>
    </w:p>
    <w:p w:rsidR="00C65DBB" w:rsidRPr="006D0774" w:rsidRDefault="00C65DBB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Дотации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бюджетные средства, предоставляемые бюджету другого уровня бюджетной системы РФ или юридическому лицу на безвозмездной и безвозвратной основе для покрытия текущих расходов.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Доходы бюджета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денежные средства, поступающие в безвозмездном и безвозвратном порядке в соответствии с законодательством РФ в распо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ряжение органов государственной власти РФ, органов государственной вла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сти субъектов РФ и органов местного самоуправления.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>Зачет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погашение взаимных обязатель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ств дв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ух или нескольких юри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дических и физических лип.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Защищенные статьи расходов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расходные статьи бюджета, финансиро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вание которых осуществляется в полном объеме.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Земельный кадастр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реестр земель по классам в зависимости от плодо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родия, близости к рынкам сбыта, вида засеваемых культур и т.д. Поскольку земельный кадастр служит основой оценки средней доходности I га земли каждого класса, он используется для определения ставок налога за землю.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Инфляция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кризисное состояние денежной системы, обусловленное диспропорциональностью развития общественного производства,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прояв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ляющееся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прежде всего в общем и неравномерном росте иен на товары и услуги, что ведет к перераспределению национального дохода в пользу оп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ределенных социальных групп. Различают ползучую, галопирующую и ги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перинфляцию.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Инфраструктура </w:t>
      </w:r>
      <w:r w:rsidRPr="006D0774">
        <w:rPr>
          <w:rFonts w:ascii="Times New Roman" w:hAnsi="Times New Roman" w:cs="Times New Roman"/>
          <w:sz w:val="40"/>
          <w:szCs w:val="40"/>
        </w:rPr>
        <w:t>— комплекс отраслей хозяйства, обслуживающих про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мышленное (или какое-либо другое) производство, а также население. Включает транспорт, связь, торговлю, материально-техническое обеспече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ние, науку, образование, здравоохранение.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Исполнение бюджета </w:t>
      </w:r>
      <w:r w:rsidRPr="006D0774">
        <w:rPr>
          <w:rFonts w:ascii="Times New Roman" w:hAnsi="Times New Roman" w:cs="Times New Roman"/>
          <w:sz w:val="40"/>
          <w:szCs w:val="40"/>
        </w:rPr>
        <w:t>— стадия бюджетного процесса, на которой осу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ществляется формирование и использование бюджетных средств.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Исполнение сметы доходов и расходов </w:t>
      </w:r>
      <w:r w:rsidRPr="006D0774">
        <w:rPr>
          <w:rFonts w:ascii="Times New Roman" w:hAnsi="Times New Roman" w:cs="Times New Roman"/>
          <w:sz w:val="40"/>
          <w:szCs w:val="40"/>
        </w:rPr>
        <w:t>— комплекс мер, обеспечиваю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щих выполнение плана поступления и расходования денежных средств.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 xml:space="preserve">Казначейская система исполнения бюджета </w:t>
      </w:r>
      <w:r w:rsidRPr="006D0774">
        <w:rPr>
          <w:rFonts w:ascii="Times New Roman" w:hAnsi="Times New Roman" w:cs="Times New Roman"/>
          <w:sz w:val="40"/>
          <w:szCs w:val="40"/>
        </w:rPr>
        <w:t>— организация исполнения бюджета через органы Федерального казначейства Минфина РФ либо ка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значейства субъекта РФ или муниципального образования.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Капитальные вложения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затраты материальных, трудовых и денежных ресурсов, направленные на восстановление и прирост основных фондов.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Кассовые исполнения бюджета </w:t>
      </w:r>
      <w:r w:rsidRPr="006D0774">
        <w:rPr>
          <w:rFonts w:ascii="Times New Roman" w:hAnsi="Times New Roman" w:cs="Times New Roman"/>
          <w:sz w:val="40"/>
          <w:szCs w:val="40"/>
        </w:rPr>
        <w:t>— организация и осуществление приема, хранения и выдачи бюджетных средств.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Консолидированный бюджет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свод бюджетов всех уровней бюджетной системы Российской Федерации на соответствующей территории.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Контроль финансовый </w:t>
      </w:r>
      <w:r w:rsidRPr="006D0774">
        <w:rPr>
          <w:rFonts w:ascii="Times New Roman" w:hAnsi="Times New Roman" w:cs="Times New Roman"/>
          <w:sz w:val="40"/>
          <w:szCs w:val="40"/>
        </w:rPr>
        <w:t>— система методов, органов и мероприятий по проверке законности и целесообразности распределения и использования фондов денежных средств.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Кредиторская задолженность </w:t>
      </w:r>
      <w:r w:rsidRPr="006D0774">
        <w:rPr>
          <w:rFonts w:ascii="Times New Roman" w:hAnsi="Times New Roman" w:cs="Times New Roman"/>
          <w:sz w:val="40"/>
          <w:szCs w:val="40"/>
        </w:rPr>
        <w:t>— задолженность, возникающая при расче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тах с поставщиками; временное использование в денежном обороте пред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приятия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кр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едитора.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Лимит </w:t>
      </w:r>
      <w:r w:rsidRPr="006D0774">
        <w:rPr>
          <w:rFonts w:ascii="Times New Roman" w:hAnsi="Times New Roman" w:cs="Times New Roman"/>
          <w:sz w:val="40"/>
          <w:szCs w:val="40"/>
        </w:rPr>
        <w:t>бюджетных обязательств — предельный объем прав па принятие получателем бюджетных средств, денежных обязательств, оплачиваемых за счет бюджета.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Лицевые счета </w:t>
      </w:r>
      <w:r w:rsidRPr="006D0774">
        <w:rPr>
          <w:rFonts w:ascii="Times New Roman" w:hAnsi="Times New Roman" w:cs="Times New Roman"/>
          <w:sz w:val="40"/>
          <w:szCs w:val="40"/>
        </w:rPr>
        <w:t>— регистры бухгалтерского учета, открываемые в органах казначейства, предназначенные для учета бюджетных обязательств, приня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тых денежных обязательств, объемов финансирования и кассовых расходов с целью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отражения их на счетах бухгалтерского учета и отчетности.</w:t>
      </w:r>
    </w:p>
    <w:p w:rsidR="005A6B60" w:rsidRPr="006D0774" w:rsidRDefault="005A6B60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Межбюджетные отношения </w:t>
      </w:r>
      <w:r w:rsidRPr="006D0774">
        <w:rPr>
          <w:rFonts w:ascii="Times New Roman" w:hAnsi="Times New Roman" w:cs="Times New Roman"/>
          <w:sz w:val="40"/>
          <w:szCs w:val="40"/>
        </w:rPr>
        <w:t>— взаимоотношения между федеральными органами государственной власти, органами государственной власти субъ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ектов Российской Федерации, органами местного самоуправления по во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просам регулирования бюджетных правоотношений, организации и осуще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ствления бюджетного процесса.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Межбюджетные трансферты </w:t>
      </w:r>
      <w:r w:rsidRPr="006D0774">
        <w:rPr>
          <w:rFonts w:ascii="Times New Roman" w:hAnsi="Times New Roman" w:cs="Times New Roman"/>
          <w:sz w:val="40"/>
          <w:szCs w:val="40"/>
        </w:rPr>
        <w:t>— средства одного бюджета бюджетной сис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темы Российской Федерации, перечисляемые другому бюджету бюджетной системы Российской Федерации.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Местные налога </w:t>
      </w:r>
      <w:r w:rsidRPr="006D0774">
        <w:rPr>
          <w:rFonts w:ascii="Times New Roman" w:hAnsi="Times New Roman" w:cs="Times New Roman"/>
          <w:sz w:val="40"/>
          <w:szCs w:val="40"/>
        </w:rPr>
        <w:t xml:space="preserve">и </w:t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сборы </w:t>
      </w:r>
      <w:r w:rsidRPr="006D0774">
        <w:rPr>
          <w:rFonts w:ascii="Times New Roman" w:hAnsi="Times New Roman" w:cs="Times New Roman"/>
          <w:sz w:val="40"/>
          <w:szCs w:val="40"/>
        </w:rPr>
        <w:t>— налоги и сборы, устанавливаемые предста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вительными органами местного самоуправления самостоятельно в соответ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ствии с федеральными законами.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Местные финансы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совокупность денежных средств, формируемых и используемых для решения вопросов местного значения.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Местный </w:t>
      </w:r>
      <w:r w:rsidRPr="006D0774">
        <w:rPr>
          <w:rFonts w:ascii="Times New Roman" w:hAnsi="Times New Roman" w:cs="Times New Roman"/>
          <w:sz w:val="40"/>
          <w:szCs w:val="40"/>
        </w:rPr>
        <w:t>бюджет — бюджет муниципального образования, формирова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ние, утверждение и исполнение которого осуществляют органы местного управления.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Муниципальный </w:t>
      </w:r>
      <w:r w:rsidRPr="006D0774">
        <w:rPr>
          <w:rFonts w:ascii="Times New Roman" w:hAnsi="Times New Roman" w:cs="Times New Roman"/>
          <w:sz w:val="40"/>
          <w:szCs w:val="40"/>
        </w:rPr>
        <w:t>заказ — соглашение между органом местного само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управления и подрядной организацией о выполнении работ (об оказании услуг), финансируемых за счет средств местного бюджета.</w:t>
      </w:r>
    </w:p>
    <w:p w:rsidR="00A44C4C" w:rsidRPr="006D0774" w:rsidRDefault="00A44C4C" w:rsidP="006D0774">
      <w:pPr>
        <w:spacing w:after="0" w:line="240" w:lineRule="auto"/>
        <w:jc w:val="both"/>
        <w:rPr>
          <w:rStyle w:val="st"/>
          <w:rFonts w:ascii="Times New Roman" w:hAnsi="Times New Roman" w:cs="Times New Roman"/>
          <w:sz w:val="40"/>
          <w:szCs w:val="40"/>
        </w:rPr>
      </w:pPr>
      <w:r w:rsidRPr="006D0774">
        <w:rPr>
          <w:rStyle w:val="a5"/>
          <w:rFonts w:ascii="Times New Roman" w:hAnsi="Times New Roman" w:cs="Times New Roman"/>
          <w:b/>
          <w:i w:val="0"/>
          <w:sz w:val="40"/>
          <w:szCs w:val="40"/>
        </w:rPr>
        <w:t>Муниципальные финансы</w:t>
      </w:r>
      <w:r w:rsidRPr="006D0774">
        <w:rPr>
          <w:rStyle w:val="st"/>
          <w:rFonts w:ascii="Times New Roman" w:hAnsi="Times New Roman" w:cs="Times New Roman"/>
          <w:b/>
          <w:i/>
          <w:sz w:val="40"/>
          <w:szCs w:val="40"/>
        </w:rPr>
        <w:t xml:space="preserve"> —</w:t>
      </w:r>
      <w:r w:rsidRPr="006D0774">
        <w:rPr>
          <w:rStyle w:val="st"/>
          <w:rFonts w:ascii="Times New Roman" w:hAnsi="Times New Roman" w:cs="Times New Roman"/>
          <w:sz w:val="40"/>
          <w:szCs w:val="40"/>
        </w:rPr>
        <w:t xml:space="preserve"> форма организации фондов денежных средств, формируемых и </w:t>
      </w:r>
      <w:r w:rsidRPr="006D0774">
        <w:rPr>
          <w:rStyle w:val="st"/>
          <w:rFonts w:ascii="Times New Roman" w:hAnsi="Times New Roman" w:cs="Times New Roman"/>
          <w:sz w:val="40"/>
          <w:szCs w:val="40"/>
        </w:rPr>
        <w:lastRenderedPageBreak/>
        <w:t>используемых на уровне муниципального образования.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Fonts w:ascii="Times New Roman" w:hAnsi="Times New Roman" w:cs="Times New Roman"/>
          <w:b/>
          <w:sz w:val="40"/>
          <w:szCs w:val="40"/>
        </w:rPr>
        <w:t>Муниципальные расходы</w:t>
      </w:r>
      <w:r w:rsidRPr="006D0774">
        <w:rPr>
          <w:rFonts w:ascii="Times New Roman" w:hAnsi="Times New Roman" w:cs="Times New Roman"/>
          <w:sz w:val="40"/>
          <w:szCs w:val="40"/>
        </w:rPr>
        <w:t xml:space="preserve">  -  расходы  местных бюджетов, которые направляются на осуществление местного самоуправления в Российской Федерации и обеспечение жизнедеятельности муниципальных образований.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Муниципальный  финансовый контроль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контроль со стороны органов власти и управления, а также специальных контроль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ных органов (Счетная палата) за соблюде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нием законодательства в сфере  местных бюджетов и внебюджетных фондов, налогов, финансовой деятельности муниципальных учреждений и предприятий, организацией денежных расчетов, ведением учета и отчетно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сти</w:t>
      </w:r>
    </w:p>
    <w:p w:rsidR="00A07104" w:rsidRPr="006D0774" w:rsidRDefault="00A07104" w:rsidP="006D077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Налично-денежное обращение </w:t>
      </w:r>
      <w:r w:rsidRPr="006D0774">
        <w:rPr>
          <w:rFonts w:ascii="Times New Roman" w:hAnsi="Times New Roman" w:cs="Times New Roman"/>
          <w:sz w:val="40"/>
          <w:szCs w:val="40"/>
        </w:rPr>
        <w:t>— движение наличных денег в сфере об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ращения и выполнения ими двух функций: средства обращения и средства платежа.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 </w:t>
      </w:r>
      <w:r w:rsidRPr="006D0774">
        <w:rPr>
          <w:rFonts w:ascii="Times New Roman" w:hAnsi="Times New Roman" w:cs="Times New Roman"/>
          <w:sz w:val="40"/>
          <w:szCs w:val="40"/>
        </w:rPr>
        <w:t>— обязательный взнос налогоплательщика в бюджет и внебюд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жетные фонды в определенных законом размерах и в установленные сроки. Выражает денежные отношения, складывающиеся у государства с юридиче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скими и физическими лицами в связи с перераспределением национально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го дохода и мобилизацией финансовых ресурсов в бюджетные и внебюд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жетные фонды государства.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См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: </w:t>
      </w:r>
      <w:r w:rsidRPr="006D0774">
        <w:rPr>
          <w:rStyle w:val="a5"/>
          <w:rFonts w:ascii="Times New Roman" w:hAnsi="Times New Roman" w:cs="Times New Roman"/>
          <w:sz w:val="40"/>
          <w:szCs w:val="40"/>
        </w:rPr>
        <w:t>Внебюджетные специальные фонды.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Налоговая система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совокупность разных видов налогов, в построении и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методах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исчисления которых реализуются определенные принципы. Включает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прямые и косвенные налоги. Прямые устанавливаются непосред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ственно па доход или имущество налогоплательщика, косвенные —</w:t>
      </w:r>
      <w:r w:rsidRPr="006D0774">
        <w:rPr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>надбав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ка к цене товара (тарифа па услугу) — оплачиваются потребителем. В со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ставе косвенных налогов выделяют: акцизы, фискальные монополии, тамо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женные пошлины.</w:t>
      </w:r>
    </w:p>
    <w:p w:rsidR="00962A8A" w:rsidRPr="006D0774" w:rsidRDefault="00A07104" w:rsidP="006D077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Налоговые льготы </w:t>
      </w:r>
      <w:r w:rsidRPr="006D0774">
        <w:rPr>
          <w:rFonts w:ascii="Times New Roman" w:hAnsi="Times New Roman" w:cs="Times New Roman"/>
          <w:sz w:val="40"/>
          <w:szCs w:val="40"/>
        </w:rPr>
        <w:t>— полное или частичное освобождение налогоплатель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щиков от уплаты налога в соответствии с действующим законодательством.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Налоговые санкции </w:t>
      </w:r>
      <w:r w:rsidRPr="006D0774">
        <w:rPr>
          <w:rFonts w:ascii="Times New Roman" w:hAnsi="Times New Roman" w:cs="Times New Roman"/>
          <w:sz w:val="40"/>
          <w:szCs w:val="40"/>
        </w:rPr>
        <w:t>— меры государственного воздействия, применяе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мые к нарушителю налогового законодательства.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Налоговый иммунитет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освобождение от уплаты налогов.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Налоговый контроль </w:t>
      </w:r>
      <w:r w:rsidRPr="006D0774">
        <w:rPr>
          <w:rFonts w:ascii="Times New Roman" w:hAnsi="Times New Roman" w:cs="Times New Roman"/>
          <w:sz w:val="40"/>
          <w:szCs w:val="40"/>
        </w:rPr>
        <w:t>— специализированный контроль со стороны госу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дарственных органов за соблюдением налогового законодательства, пра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вильностью исчислений, полнотой и своевременностью уплаты налогов и других обязательных платежей юридическими и физическими лицами.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Норматив минимальной бюджетной обеспеченности </w:t>
      </w:r>
      <w:r w:rsidRPr="006D0774">
        <w:rPr>
          <w:rFonts w:ascii="Times New Roman" w:hAnsi="Times New Roman" w:cs="Times New Roman"/>
          <w:sz w:val="40"/>
          <w:szCs w:val="40"/>
        </w:rPr>
        <w:t>— расчетный показа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тель минимально необходимой потребности в бюджетных средствах па од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ного жителя муниципального образования по текущим расходам.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Оборотные </w:t>
      </w:r>
      <w:r w:rsidRPr="006D0774">
        <w:rPr>
          <w:rFonts w:ascii="Times New Roman" w:hAnsi="Times New Roman" w:cs="Times New Roman"/>
          <w:sz w:val="40"/>
          <w:szCs w:val="40"/>
        </w:rPr>
        <w:t xml:space="preserve">средства — такие активы, как сырье, материалы, топливо, тара, незавершенное производство, расходы будущих периодов и др.;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фонды обращения — товары (на складе и в отгрузке) и денежные средства (в кассе предприятия, на его расчетном счете и других счетах, в расчетах).</w:t>
      </w:r>
      <w:proofErr w:type="gramEnd"/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Объекты бюджетного учета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финансово-хозяйственные операции по исполнению бюджета, подлежащие учету органами, его осуществляющими.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Оплата труда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форма денежного или натурального вознаграждения работников.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Оправдательные документы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документы, подтверждающие факт со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вершения хозяйственных операций.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Организация </w:t>
      </w:r>
      <w:r w:rsidRPr="006D0774">
        <w:rPr>
          <w:rFonts w:ascii="Times New Roman" w:hAnsi="Times New Roman" w:cs="Times New Roman"/>
          <w:sz w:val="40"/>
          <w:szCs w:val="40"/>
        </w:rPr>
        <w:t>— юридическое лицо, которое имеет в собственности, хо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зяйственном ведении или оперативном управлении обособленное имущест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во и отвечает по своим обязательствам этим имуществом, имеет самостоя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тельный баланс или смету.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Основные непроизводственные фонды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предметы длительного пользо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вания, обслуживающие в обществе непроизводственное потребление: жи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лые здания, поликлиники, клубы, санатории, стадионы и т.п., находящиеся на балансе предприятия.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Основные производственные фонды </w:t>
      </w:r>
      <w:r w:rsidRPr="006D0774">
        <w:rPr>
          <w:rFonts w:ascii="Times New Roman" w:hAnsi="Times New Roman" w:cs="Times New Roman"/>
          <w:sz w:val="40"/>
          <w:szCs w:val="40"/>
        </w:rPr>
        <w:t>— средства труда (здания, сооруже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ния, машины и оборудование, транспортные средства и др.), с помощью которых изготавливается продукция. Служат длительный срок, сохраняют в процессе производства свою натуральную форму и переносят свою стои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мость на готовый продукт частями, по мере износа. Пополняются за счет капитальных вложений.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Основные средства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денежные средства, инвестированные в основные фонды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 xml:space="preserve">производственного и непроизводственного назначения. См. </w:t>
      </w:r>
      <w:r w:rsidRPr="006D0774">
        <w:rPr>
          <w:rStyle w:val="a5"/>
          <w:rFonts w:ascii="Times New Roman" w:hAnsi="Times New Roman" w:cs="Times New Roman"/>
          <w:sz w:val="40"/>
          <w:szCs w:val="40"/>
        </w:rPr>
        <w:t>Основ</w:t>
      </w:r>
      <w:r w:rsidRPr="006D0774">
        <w:rPr>
          <w:rStyle w:val="a5"/>
          <w:rFonts w:ascii="Times New Roman" w:hAnsi="Times New Roman" w:cs="Times New Roman"/>
          <w:sz w:val="40"/>
          <w:szCs w:val="40"/>
        </w:rPr>
        <w:softHyphen/>
        <w:t>ные производственные фонды, Основные непроизводственные фонды.</w:t>
      </w:r>
      <w:r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Остатки бюджетных средств </w:t>
      </w:r>
      <w:r w:rsidRPr="006D0774">
        <w:rPr>
          <w:rFonts w:ascii="Times New Roman" w:hAnsi="Times New Roman" w:cs="Times New Roman"/>
          <w:sz w:val="40"/>
          <w:szCs w:val="40"/>
        </w:rPr>
        <w:t>— ресурсы, образовавшиеся на счете 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жета на начало нового финансового года.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Остатки бюджетных средств </w:t>
      </w:r>
      <w:r w:rsidRPr="006D0774">
        <w:rPr>
          <w:rFonts w:ascii="Times New Roman" w:hAnsi="Times New Roman" w:cs="Times New Roman"/>
          <w:sz w:val="40"/>
          <w:szCs w:val="40"/>
        </w:rPr>
        <w:t>— ресурсы, образовавшиеся на счете бюд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жета на начало нового финансового года.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Остаточная стоимость </w:t>
      </w:r>
      <w:r w:rsidRPr="006D0774">
        <w:rPr>
          <w:rFonts w:ascii="Times New Roman" w:hAnsi="Times New Roman" w:cs="Times New Roman"/>
          <w:sz w:val="40"/>
          <w:szCs w:val="40"/>
        </w:rPr>
        <w:t>— разница между первоначальной стоимостью основных средств и суммой износа; сумма, которую предприятие рассчиты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вает получить от продажи активов (основного капитала) в конце полезного срока их службы.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Отчетность об исполнении бюджета </w:t>
      </w:r>
      <w:r w:rsidRPr="006D0774">
        <w:rPr>
          <w:rFonts w:ascii="Times New Roman" w:hAnsi="Times New Roman" w:cs="Times New Roman"/>
          <w:sz w:val="40"/>
          <w:szCs w:val="40"/>
        </w:rPr>
        <w:t>— совокупность отчетов об испол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нении бюджетов.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Отчетный период </w:t>
      </w:r>
      <w:r w:rsidRPr="006D0774">
        <w:rPr>
          <w:rFonts w:ascii="Times New Roman" w:hAnsi="Times New Roman" w:cs="Times New Roman"/>
          <w:sz w:val="40"/>
          <w:szCs w:val="40"/>
        </w:rPr>
        <w:t>— определенный период в деятельности предприятия, по результатам которого составляются основные документы финансовой, отчетности (например, отчет о прибылях и убытках). Документы финансо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вой отчетности могут подготавливаться еженедельно, ежемесячно, ежеквар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тально и ежегодно; в них регистрируются результаты деятельности пред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приятия за этот период. Для всех предприятий подготовка ежеквартальных и ежегодных отчетов является обязательной.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Очередность платежей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установленная последовательность списания средств со счета предприятия при наличии нескольких срочных и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просро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ченных платежей и недостаточности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дл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я их полного погашения. 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Первоначальная стоимость основных средств </w:t>
      </w:r>
      <w:r w:rsidRPr="006D0774">
        <w:rPr>
          <w:rFonts w:ascii="Times New Roman" w:hAnsi="Times New Roman" w:cs="Times New Roman"/>
          <w:sz w:val="40"/>
          <w:szCs w:val="40"/>
        </w:rPr>
        <w:t>— оценка, по которой ос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новные средства принимаются к бухгалтерскому учету.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Планирование </w:t>
      </w:r>
      <w:r w:rsidRPr="006D0774">
        <w:rPr>
          <w:rFonts w:ascii="Times New Roman" w:hAnsi="Times New Roman" w:cs="Times New Roman"/>
          <w:sz w:val="40"/>
          <w:szCs w:val="40"/>
        </w:rPr>
        <w:t>— процесс, обеспечивающий сбалансированное взаимодействие отдельных видов ресурсов в рамках выбранного объекта управле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ния, устанавливающий пропорции и темпы роста.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Подотчетные лица </w:t>
      </w:r>
      <w:r w:rsidRPr="006D0774">
        <w:rPr>
          <w:rFonts w:ascii="Times New Roman" w:hAnsi="Times New Roman" w:cs="Times New Roman"/>
          <w:sz w:val="40"/>
          <w:szCs w:val="40"/>
        </w:rPr>
        <w:t>— работники организации, получившие авансом на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личные деньги на предстоящие расходы.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Пособие </w:t>
      </w:r>
      <w:r w:rsidRPr="006D0774">
        <w:rPr>
          <w:rFonts w:ascii="Times New Roman" w:hAnsi="Times New Roman" w:cs="Times New Roman"/>
          <w:sz w:val="40"/>
          <w:szCs w:val="40"/>
        </w:rPr>
        <w:t>— регулярная или единовременная денежная выплата, предос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тавляемая гражданам страны в связи с временной нетрудоспособностью, бе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ременностью и родами, при рождении ребенка, по уходу за ребенком и др.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Пояснительная записка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составная часть годовою бухгалтерского отчета.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Предпринимательство </w:t>
      </w:r>
      <w:r w:rsidRPr="006D0774">
        <w:rPr>
          <w:rFonts w:ascii="Times New Roman" w:hAnsi="Times New Roman" w:cs="Times New Roman"/>
          <w:sz w:val="40"/>
          <w:szCs w:val="40"/>
        </w:rPr>
        <w:t>— деятельность, связанная с производством и реализацией продукции, выполнением работ, оказанием услуг. Носит регу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лярный характер,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ориентирована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на извлечение прибыли.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Предприятие </w:t>
      </w:r>
      <w:r w:rsidRPr="006D0774">
        <w:rPr>
          <w:rFonts w:ascii="Times New Roman" w:hAnsi="Times New Roman" w:cs="Times New Roman"/>
          <w:sz w:val="40"/>
          <w:szCs w:val="40"/>
        </w:rPr>
        <w:t>— являющийся юридическим лицом самостоятельный хо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зяйственный субъект, созданный для производства продукции, выполнения работ и оказания услуг в целях удовлетворения общественных потребностей и получения прибыли.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Предприятие унитарное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юридическое лицо, созданное по решению государственного органа или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 xml:space="preserve">органа местного самоуправления.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Преференция </w:t>
      </w:r>
      <w:r w:rsidRPr="006D0774">
        <w:rPr>
          <w:rFonts w:ascii="Times New Roman" w:hAnsi="Times New Roman" w:cs="Times New Roman"/>
          <w:sz w:val="40"/>
          <w:szCs w:val="40"/>
        </w:rPr>
        <w:t xml:space="preserve">— льгота или предоставление особого налогового режима для группы хозяйствующих субъектов, позволяющие им </w:t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в </w:t>
      </w:r>
      <w:r w:rsidRPr="006D0774">
        <w:rPr>
          <w:rFonts w:ascii="Times New Roman" w:hAnsi="Times New Roman" w:cs="Times New Roman"/>
          <w:sz w:val="40"/>
          <w:szCs w:val="40"/>
        </w:rPr>
        <w:t>течение указан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ного времени не нести часть налоговых обязательств.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Прибыль </w:t>
      </w:r>
      <w:r w:rsidRPr="006D0774">
        <w:rPr>
          <w:rFonts w:ascii="Times New Roman" w:hAnsi="Times New Roman" w:cs="Times New Roman"/>
          <w:sz w:val="40"/>
          <w:szCs w:val="40"/>
        </w:rPr>
        <w:t>— конечный финансовый результат деятельности предпри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ятия; определяется как разность между выручкой и затратами.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Принимаемые </w:t>
      </w:r>
      <w:r w:rsidRPr="006D0774">
        <w:rPr>
          <w:rFonts w:ascii="Times New Roman" w:hAnsi="Times New Roman" w:cs="Times New Roman"/>
          <w:sz w:val="40"/>
          <w:szCs w:val="40"/>
        </w:rPr>
        <w:t>обязательства - планируемое увеличение объема дейст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вующих обязатель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ств в пл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ановом периоде.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Прогнозирование </w:t>
      </w:r>
      <w:r w:rsidRPr="006D0774">
        <w:rPr>
          <w:rFonts w:ascii="Times New Roman" w:hAnsi="Times New Roman" w:cs="Times New Roman"/>
          <w:sz w:val="40"/>
          <w:szCs w:val="40"/>
        </w:rPr>
        <w:t>— научно обоснованное предсказание вероятностного развития событий или явлений на основе статистических, социальных, эко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номических и других исследований.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Прогнозирование бюджетное </w:t>
      </w:r>
      <w:r w:rsidRPr="006D0774">
        <w:rPr>
          <w:rFonts w:ascii="Times New Roman" w:hAnsi="Times New Roman" w:cs="Times New Roman"/>
          <w:sz w:val="40"/>
          <w:szCs w:val="40"/>
        </w:rPr>
        <w:t>— обоснованное, опирающееся на реаль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ные расчеты, предположение о направлениях развития бюджета, возможных состояниях его доходов и расходов в будущем.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Просроченная задолженность </w:t>
      </w:r>
      <w:r w:rsidRPr="006D0774">
        <w:rPr>
          <w:rFonts w:ascii="Times New Roman" w:hAnsi="Times New Roman" w:cs="Times New Roman"/>
          <w:sz w:val="40"/>
          <w:szCs w:val="40"/>
        </w:rPr>
        <w:t>— задолженность, не погашенная в срок.</w:t>
      </w:r>
    </w:p>
    <w:p w:rsidR="00A07104" w:rsidRPr="006D0774" w:rsidRDefault="00A07104" w:rsidP="006D077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40"/>
          <w:szCs w:val="40"/>
        </w:rPr>
      </w:pPr>
      <w:proofErr w:type="spellStart"/>
      <w:r w:rsidRPr="006D0774">
        <w:rPr>
          <w:rStyle w:val="a3"/>
          <w:rFonts w:ascii="Times New Roman" w:hAnsi="Times New Roman" w:cs="Times New Roman"/>
          <w:sz w:val="40"/>
          <w:szCs w:val="40"/>
        </w:rPr>
        <w:t>Профицит</w:t>
      </w:r>
      <w:proofErr w:type="spellEnd"/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бюджета — превышение доходов бюджета над его расходами. См. </w:t>
      </w:r>
      <w:r w:rsidRPr="006D0774">
        <w:rPr>
          <w:rStyle w:val="a5"/>
          <w:rFonts w:ascii="Times New Roman" w:hAnsi="Times New Roman" w:cs="Times New Roman"/>
          <w:sz w:val="40"/>
          <w:szCs w:val="40"/>
        </w:rPr>
        <w:t>Дефицит бюджета.</w:t>
      </w:r>
    </w:p>
    <w:p w:rsidR="00A07104" w:rsidRPr="006D0774" w:rsidRDefault="00A07104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Распорядитель бюджетных средств </w:t>
      </w:r>
      <w:r w:rsidRPr="006D0774">
        <w:rPr>
          <w:rFonts w:ascii="Times New Roman" w:hAnsi="Times New Roman" w:cs="Times New Roman"/>
          <w:sz w:val="40"/>
          <w:szCs w:val="40"/>
        </w:rPr>
        <w:t>— руководитель органа государствен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ной власти, органа местного самоуправлении, имеющий право распределять бюджетные средства по подведомственным получателям бюджетных средств, а также использовать бюджетные средства по их целевому назначе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нию в соответствии со сметой доходов и расходов на содержание своего аппарата управления.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 xml:space="preserve">Расходные обязательства </w:t>
      </w:r>
      <w:r w:rsidRPr="006D0774">
        <w:rPr>
          <w:rFonts w:ascii="Times New Roman" w:hAnsi="Times New Roman" w:cs="Times New Roman"/>
          <w:sz w:val="40"/>
          <w:szCs w:val="40"/>
        </w:rPr>
        <w:t>— обусловленные законом, иным нормативно-правовым актом, договором или соглашением обязанности Российской Фе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дерации, субъекта Российской Федерации, муниципального образования предоставить физическим и юридическим лицам, органам государственной власти (органам местного самоуправления) средства соответствующего бюджета (государственного внебюджетного фонда, территориального госу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дарственного внебюджетного фонда).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Расходы </w:t>
      </w:r>
      <w:r w:rsidRPr="006D0774">
        <w:rPr>
          <w:rFonts w:ascii="Times New Roman" w:hAnsi="Times New Roman" w:cs="Times New Roman"/>
          <w:sz w:val="40"/>
          <w:szCs w:val="40"/>
        </w:rPr>
        <w:t>— затраты организации, приводящие к уменьшению ее средств или увеличению ее обязательств.</w:t>
      </w:r>
    </w:p>
    <w:p w:rsidR="009B6309" w:rsidRPr="006D0774" w:rsidRDefault="009B6309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Расходы бюджета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экономические отношения, связанные с распреде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лением фонда денежных средств государства и его использованием по от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раслевому, ведомственному, целевому и территориальному назначению.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Включаются затраты на финансирование народного хозяйства, социально-культурных мероприятий (образование, здравоохранение, социальное обес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печение), оборону страны, содержание органов управления и правоохрани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тельных органов, расходы по государственному внутреннему долгу, затраты на оказание финансовой поддержки территориям и др.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Расчетные</w:t>
      </w:r>
      <w:r w:rsidR="006D157A"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 документы </w:t>
      </w:r>
      <w:r w:rsidRPr="006D0774">
        <w:rPr>
          <w:rFonts w:ascii="Times New Roman" w:hAnsi="Times New Roman" w:cs="Times New Roman"/>
          <w:sz w:val="40"/>
          <w:szCs w:val="40"/>
        </w:rPr>
        <w:t>— оформленные в письменном виде поручения, распоряжения по перечислению денежных средств в безналичном порядке на оплату товаров, работ и услуг.</w:t>
      </w:r>
      <w:proofErr w:type="gramEnd"/>
    </w:p>
    <w:p w:rsidR="00962A8A" w:rsidRPr="006D0774" w:rsidRDefault="009B6309" w:rsidP="006D077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lastRenderedPageBreak/>
        <w:t xml:space="preserve">Ревизия </w:t>
      </w:r>
      <w:r w:rsidRPr="006D0774">
        <w:rPr>
          <w:rFonts w:ascii="Times New Roman" w:hAnsi="Times New Roman" w:cs="Times New Roman"/>
          <w:sz w:val="40"/>
          <w:szCs w:val="40"/>
        </w:rPr>
        <w:t>— система обязательных контрольных действий по документаль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ной и фактической проверке законности, целесообразности</w:t>
      </w:r>
      <w:r w:rsidR="006D157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Pr="006D0774">
        <w:rPr>
          <w:rFonts w:ascii="Times New Roman" w:hAnsi="Times New Roman" w:cs="Times New Roman"/>
          <w:sz w:val="40"/>
          <w:szCs w:val="40"/>
        </w:rPr>
        <w:t xml:space="preserve"> и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эффективности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совершенных в проверяемом периоде хозяйственных и финансовых опера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ций, а также законности и правильности действий должностных лиц.</w:t>
      </w:r>
      <w:r w:rsidR="00A07104" w:rsidRPr="006D0774">
        <w:rPr>
          <w:rFonts w:ascii="Times New Roman" w:hAnsi="Times New Roman" w:cs="Times New Roman"/>
          <w:sz w:val="40"/>
          <w:szCs w:val="40"/>
        </w:rPr>
        <w:br/>
      </w:r>
      <w:r w:rsidR="00A44C4C" w:rsidRPr="006D0774">
        <w:rPr>
          <w:rStyle w:val="a3"/>
          <w:rFonts w:ascii="Times New Roman" w:hAnsi="Times New Roman" w:cs="Times New Roman"/>
          <w:sz w:val="40"/>
          <w:szCs w:val="40"/>
        </w:rPr>
        <w:t>Реестр расходных обязательств</w:t>
      </w:r>
      <w:r w:rsidR="00A44C4C" w:rsidRPr="006D0774">
        <w:rPr>
          <w:rFonts w:ascii="Times New Roman" w:hAnsi="Times New Roman" w:cs="Times New Roman"/>
          <w:sz w:val="40"/>
          <w:szCs w:val="40"/>
        </w:rPr>
        <w:t xml:space="preserve"> — свод указанных законов, нормативных правовых актов и договоров, соглашений и/или их отдельных положений, которые должны вести органы исполнительной власти. </w:t>
      </w:r>
      <w:r w:rsidR="00A44C4C" w:rsidRPr="006D0774">
        <w:rPr>
          <w:rFonts w:ascii="Times New Roman" w:hAnsi="Times New Roman" w:cs="Times New Roman"/>
          <w:sz w:val="40"/>
          <w:szCs w:val="40"/>
        </w:rPr>
        <w:br/>
      </w:r>
      <w:r w:rsidR="00A44C4C" w:rsidRPr="006D0774">
        <w:rPr>
          <w:rStyle w:val="a3"/>
          <w:rFonts w:ascii="Times New Roman" w:hAnsi="Times New Roman" w:cs="Times New Roman"/>
          <w:sz w:val="40"/>
          <w:szCs w:val="40"/>
        </w:rPr>
        <w:t>Резервные фонды бюджетов</w:t>
      </w:r>
      <w:r w:rsidR="00A44C4C" w:rsidRPr="006D0774">
        <w:rPr>
          <w:rFonts w:ascii="Times New Roman" w:hAnsi="Times New Roman" w:cs="Times New Roman"/>
          <w:sz w:val="40"/>
          <w:szCs w:val="40"/>
        </w:rPr>
        <w:t xml:space="preserve"> — </w:t>
      </w:r>
      <w:r w:rsidR="00C3768A" w:rsidRPr="006D0774">
        <w:rPr>
          <w:rFonts w:ascii="Times New Roman" w:hAnsi="Times New Roman" w:cs="Times New Roman"/>
          <w:sz w:val="40"/>
          <w:szCs w:val="40"/>
        </w:rPr>
        <w:t>о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 xml:space="preserve">бособленная 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часть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денежных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сре</w:t>
      </w:r>
      <w:proofErr w:type="gramStart"/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дств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 xml:space="preserve"> в 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б</w:t>
      </w:r>
      <w:proofErr w:type="gramEnd"/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юджетах</w:t>
      </w:r>
      <w:r w:rsidR="007D5A44" w:rsidRPr="006D0774">
        <w:rPr>
          <w:rStyle w:val="w"/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всех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уровней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,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получившая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форму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целевых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бюджетных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фондов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,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предназначенных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для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обеспечения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бесперебойного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финансирования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как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предусмотренных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ранее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затрат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,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так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и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непредвиденных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расходов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,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возникших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внезапно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и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 xml:space="preserve">имеющих 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чрезвычайный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или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случайный</w:t>
      </w:r>
      <w:r w:rsidR="00C3768A" w:rsidRPr="006D0774">
        <w:rPr>
          <w:rFonts w:ascii="Times New Roman" w:hAnsi="Times New Roman" w:cs="Times New Roman"/>
          <w:sz w:val="40"/>
          <w:szCs w:val="40"/>
        </w:rPr>
        <w:t xml:space="preserve">  </w:t>
      </w:r>
      <w:r w:rsidR="00C3768A" w:rsidRPr="006D0774">
        <w:rPr>
          <w:rStyle w:val="w"/>
          <w:rFonts w:ascii="Times New Roman" w:hAnsi="Times New Roman" w:cs="Times New Roman"/>
          <w:sz w:val="40"/>
          <w:szCs w:val="40"/>
        </w:rPr>
        <w:t>характер</w:t>
      </w:r>
      <w:r w:rsidR="00C3768A" w:rsidRPr="006D0774">
        <w:rPr>
          <w:rFonts w:ascii="Times New Roman" w:hAnsi="Times New Roman" w:cs="Times New Roman"/>
          <w:sz w:val="40"/>
          <w:szCs w:val="40"/>
        </w:rPr>
        <w:t>.</w:t>
      </w:r>
      <w:r w:rsidR="00A44C4C" w:rsidRPr="006D0774">
        <w:rPr>
          <w:rFonts w:ascii="Times New Roman" w:hAnsi="Times New Roman" w:cs="Times New Roman"/>
          <w:color w:val="FF0000"/>
          <w:sz w:val="40"/>
          <w:szCs w:val="40"/>
        </w:rPr>
        <w:br/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 xml:space="preserve">Роспись бюджета </w:t>
      </w:r>
      <w:r w:rsidRPr="006D0774">
        <w:rPr>
          <w:rFonts w:ascii="Times New Roman" w:hAnsi="Times New Roman" w:cs="Times New Roman"/>
          <w:sz w:val="40"/>
          <w:szCs w:val="40"/>
        </w:rPr>
        <w:t>— основной оперативный план распределения дохо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дов-расходов по подразделениям бюджетной классификации, в 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котором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 проставляются сроки поступления - налогов и других платежей и расходова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ние бюджетных средств в течение года.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Сбалансированность бюджета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принцип формирования и исполнения бюджета, состоящий в количественном соответствии бюджетных доходов источникам их финансирования.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Сберегательный банк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кредитно-финансовое учреждение, предназна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ченное для аккумуляции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сбережений населения и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пр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>едприятий и их эффективного размещения для получения прибыли.</w:t>
      </w:r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Смета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финансовый документ, содержащий информацию об образо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вании и расходовании денежных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в с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оответствии с </w:t>
      </w:r>
      <w:r w:rsidRPr="006D0774">
        <w:rPr>
          <w:rStyle w:val="a5"/>
          <w:rFonts w:ascii="Times New Roman" w:hAnsi="Times New Roman" w:cs="Times New Roman"/>
          <w:sz w:val="40"/>
          <w:szCs w:val="40"/>
        </w:rPr>
        <w:t xml:space="preserve">их </w:t>
      </w:r>
      <w:r w:rsidRPr="006D0774">
        <w:rPr>
          <w:rFonts w:ascii="Times New Roman" w:hAnsi="Times New Roman" w:cs="Times New Roman"/>
          <w:sz w:val="40"/>
          <w:szCs w:val="40"/>
        </w:rPr>
        <w:t>целевым на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значением.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proofErr w:type="gramStart"/>
      <w:r w:rsidRPr="006D0774">
        <w:rPr>
          <w:rStyle w:val="a3"/>
          <w:rFonts w:ascii="Times New Roman" w:hAnsi="Times New Roman" w:cs="Times New Roman"/>
          <w:sz w:val="40"/>
          <w:szCs w:val="40"/>
        </w:rPr>
        <w:t>Смета доходов и расходов населенного пункта, другой территории, не яв</w:t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softHyphen/>
        <w:t>ляющейся муниципальным образованием</w:t>
      </w:r>
      <w:r w:rsidRPr="006D0774">
        <w:rPr>
          <w:rFonts w:ascii="Times New Roman" w:hAnsi="Times New Roman" w:cs="Times New Roman"/>
          <w:sz w:val="40"/>
          <w:szCs w:val="40"/>
        </w:rPr>
        <w:t xml:space="preserve"> - утвержденный органом местного самоуправления поселения план доходов и расходов распорядителя (главно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го распорядителя) средств местного бюджета, уполномоченного местной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местной администрации.</w:t>
      </w:r>
      <w:proofErr w:type="gramEnd"/>
    </w:p>
    <w:p w:rsidR="00A44C4C" w:rsidRPr="006D0774" w:rsidRDefault="00A44C4C" w:rsidP="006D077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D0774">
        <w:rPr>
          <w:rStyle w:val="a3"/>
          <w:rFonts w:ascii="Times New Roman" w:hAnsi="Times New Roman" w:cs="Times New Roman"/>
          <w:sz w:val="40"/>
          <w:szCs w:val="40"/>
        </w:rPr>
        <w:t>Собственность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правоотношения, возникающие по поводу владения, пользования и распоряжения имуществом.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Собственные доходы территориальных бюджетов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региональные и мест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ные налоги и сборы, отчисления от налогов вышестоящих бюджетов, пере</w:t>
      </w:r>
      <w:r w:rsidRPr="006D0774">
        <w:rPr>
          <w:rFonts w:ascii="Times New Roman" w:hAnsi="Times New Roman" w:cs="Times New Roman"/>
          <w:sz w:val="40"/>
          <w:szCs w:val="40"/>
        </w:rPr>
        <w:softHyphen/>
        <w:t xml:space="preserve">данные в региональные и местные бюджеты па постоянной основе в твердо фиксированной доле. </w:t>
      </w:r>
      <w:r w:rsidRPr="006D0774">
        <w:rPr>
          <w:rFonts w:ascii="Times New Roman" w:hAnsi="Times New Roman" w:cs="Times New Roman"/>
          <w:sz w:val="40"/>
          <w:szCs w:val="40"/>
        </w:rPr>
        <w:br/>
      </w:r>
      <w:r w:rsidRPr="006D0774">
        <w:rPr>
          <w:rStyle w:val="a3"/>
          <w:rFonts w:ascii="Times New Roman" w:hAnsi="Times New Roman" w:cs="Times New Roman"/>
          <w:sz w:val="40"/>
          <w:szCs w:val="40"/>
        </w:rPr>
        <w:t>Социальное обеспечение</w:t>
      </w:r>
      <w:r w:rsidRPr="006D0774">
        <w:rPr>
          <w:rFonts w:ascii="Times New Roman" w:hAnsi="Times New Roman" w:cs="Times New Roman"/>
          <w:sz w:val="40"/>
          <w:szCs w:val="40"/>
        </w:rPr>
        <w:t xml:space="preserve"> — система распределительных отношений, в процессе которых за счет части национального дохода образуются и ис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пользуются общественные фонды денежных сре</w:t>
      </w:r>
      <w:proofErr w:type="gramStart"/>
      <w:r w:rsidRPr="006D0774">
        <w:rPr>
          <w:rFonts w:ascii="Times New Roman" w:hAnsi="Times New Roman" w:cs="Times New Roman"/>
          <w:sz w:val="40"/>
          <w:szCs w:val="40"/>
        </w:rPr>
        <w:t>дств дл</w:t>
      </w:r>
      <w:proofErr w:type="gramEnd"/>
      <w:r w:rsidRPr="006D0774">
        <w:rPr>
          <w:rFonts w:ascii="Times New Roman" w:hAnsi="Times New Roman" w:cs="Times New Roman"/>
          <w:sz w:val="40"/>
          <w:szCs w:val="40"/>
        </w:rPr>
        <w:t xml:space="preserve">я материального обеспечения граждан в старости, </w:t>
      </w:r>
      <w:r w:rsidRPr="006D0774">
        <w:rPr>
          <w:rFonts w:ascii="Times New Roman" w:hAnsi="Times New Roman" w:cs="Times New Roman"/>
          <w:sz w:val="40"/>
          <w:szCs w:val="40"/>
        </w:rPr>
        <w:lastRenderedPageBreak/>
        <w:t>по инвалидности, по случаю потери кор</w:t>
      </w:r>
      <w:r w:rsidRPr="006D0774">
        <w:rPr>
          <w:rFonts w:ascii="Times New Roman" w:hAnsi="Times New Roman" w:cs="Times New Roman"/>
          <w:sz w:val="40"/>
          <w:szCs w:val="40"/>
        </w:rPr>
        <w:softHyphen/>
        <w:t>мильца и в иных случаях, установленных законом.</w:t>
      </w:r>
    </w:p>
    <w:sectPr w:rsidR="00A44C4C" w:rsidRPr="006D0774" w:rsidSect="0079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D6"/>
    <w:rsid w:val="00173C5E"/>
    <w:rsid w:val="00254A93"/>
    <w:rsid w:val="004257D6"/>
    <w:rsid w:val="005A6B60"/>
    <w:rsid w:val="006D0774"/>
    <w:rsid w:val="006D157A"/>
    <w:rsid w:val="006F5D31"/>
    <w:rsid w:val="00791F20"/>
    <w:rsid w:val="007D5A44"/>
    <w:rsid w:val="00805B23"/>
    <w:rsid w:val="008D35A4"/>
    <w:rsid w:val="00962A8A"/>
    <w:rsid w:val="009B6309"/>
    <w:rsid w:val="00A07104"/>
    <w:rsid w:val="00A44C4C"/>
    <w:rsid w:val="00C3768A"/>
    <w:rsid w:val="00C65DBB"/>
    <w:rsid w:val="00D05C1D"/>
    <w:rsid w:val="00D117B3"/>
    <w:rsid w:val="00E3613F"/>
    <w:rsid w:val="00F2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20"/>
  </w:style>
  <w:style w:type="paragraph" w:styleId="1">
    <w:name w:val="heading 1"/>
    <w:basedOn w:val="a"/>
    <w:link w:val="10"/>
    <w:uiPriority w:val="9"/>
    <w:qFormat/>
    <w:rsid w:val="00425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257D6"/>
    <w:rPr>
      <w:b/>
      <w:bCs/>
    </w:rPr>
  </w:style>
  <w:style w:type="character" w:styleId="a4">
    <w:name w:val="Hyperlink"/>
    <w:basedOn w:val="a0"/>
    <w:uiPriority w:val="99"/>
    <w:semiHidden/>
    <w:unhideWhenUsed/>
    <w:rsid w:val="008D35A4"/>
    <w:rPr>
      <w:color w:val="0000FF"/>
      <w:u w:val="single"/>
    </w:rPr>
  </w:style>
  <w:style w:type="character" w:customStyle="1" w:styleId="st">
    <w:name w:val="st"/>
    <w:basedOn w:val="a0"/>
    <w:rsid w:val="00805B23"/>
  </w:style>
  <w:style w:type="character" w:styleId="a5">
    <w:name w:val="Emphasis"/>
    <w:basedOn w:val="a0"/>
    <w:uiPriority w:val="20"/>
    <w:qFormat/>
    <w:rsid w:val="00805B23"/>
    <w:rPr>
      <w:i/>
      <w:iCs/>
    </w:rPr>
  </w:style>
  <w:style w:type="character" w:customStyle="1" w:styleId="w">
    <w:name w:val="w"/>
    <w:basedOn w:val="a0"/>
    <w:rsid w:val="00C37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2016-02-15T10:39:00Z</dcterms:created>
  <dcterms:modified xsi:type="dcterms:W3CDTF">2016-02-24T05:25:00Z</dcterms:modified>
</cp:coreProperties>
</file>