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98" w:rsidRPr="00CF04A9" w:rsidRDefault="00914C22">
      <w:pPr>
        <w:rPr>
          <w:sz w:val="40"/>
          <w:szCs w:val="40"/>
        </w:rPr>
      </w:pPr>
      <w:r w:rsidRPr="00CF04A9">
        <w:rPr>
          <w:rFonts w:ascii="Arial" w:hAnsi="Arial" w:cs="Arial"/>
          <w:color w:val="000000"/>
          <w:sz w:val="40"/>
          <w:szCs w:val="40"/>
          <w:shd w:val="clear" w:color="auto" w:fill="FFFFFF"/>
        </w:rPr>
        <w:t>Ссылка на НПА окружного сайта</w:t>
      </w:r>
      <w:hyperlink r:id="rId4" w:history="1">
        <w:r w:rsidRPr="00CF04A9">
          <w:rPr>
            <w:rStyle w:val="a3"/>
            <w:rFonts w:ascii="Arial" w:hAnsi="Arial" w:cs="Arial"/>
            <w:color w:val="2A6496"/>
            <w:sz w:val="40"/>
            <w:szCs w:val="40"/>
            <w:shd w:val="clear" w:color="auto" w:fill="FFFFFF"/>
          </w:rPr>
          <w:t>http://admin.adm-nao.ru/protivodeistvie-korrupcii/normativnye-pravovye-akty/</w:t>
        </w:r>
      </w:hyperlink>
    </w:p>
    <w:p w:rsidR="001E6FCA" w:rsidRPr="00CF04A9" w:rsidRDefault="001E6FCA">
      <w:pPr>
        <w:rPr>
          <w:sz w:val="40"/>
          <w:szCs w:val="40"/>
        </w:rPr>
      </w:pPr>
    </w:p>
    <w:p w:rsidR="001E6FCA" w:rsidRDefault="001E6FCA"/>
    <w:sectPr w:rsidR="001E6FCA" w:rsidSect="0083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C22"/>
    <w:rsid w:val="001E6FCA"/>
    <w:rsid w:val="00831398"/>
    <w:rsid w:val="00914C22"/>
    <w:rsid w:val="00CF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98"/>
  </w:style>
  <w:style w:type="paragraph" w:styleId="1">
    <w:name w:val="heading 1"/>
    <w:basedOn w:val="a"/>
    <w:link w:val="10"/>
    <w:uiPriority w:val="9"/>
    <w:qFormat/>
    <w:rsid w:val="001E6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C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6FC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.adm-nao.ru/protivodeistvie-korrupcii/normativnye-pravovye-a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2019-07-17T11:02:00Z</dcterms:created>
  <dcterms:modified xsi:type="dcterms:W3CDTF">2019-07-17T11:05:00Z</dcterms:modified>
</cp:coreProperties>
</file>