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0AD" w:rsidRPr="00C903B4" w:rsidRDefault="002B10AD" w:rsidP="002B10AD">
      <w:pPr>
        <w:pStyle w:val="ConsPlusTitle"/>
        <w:widowControl/>
        <w:jc w:val="center"/>
        <w:outlineLvl w:val="0"/>
        <w:rPr>
          <w:rFonts w:ascii="Times New Roman" w:hAnsi="Times New Roman"/>
          <w:sz w:val="28"/>
          <w:szCs w:val="28"/>
        </w:rPr>
      </w:pPr>
      <w:r w:rsidRPr="00C903B4">
        <w:rPr>
          <w:rFonts w:ascii="Times New Roman" w:hAnsi="Times New Roman"/>
          <w:sz w:val="28"/>
          <w:szCs w:val="28"/>
        </w:rPr>
        <w:t xml:space="preserve">АДМИНИСТРАЦИЯ  </w:t>
      </w:r>
    </w:p>
    <w:p w:rsidR="002B10AD" w:rsidRPr="00C903B4" w:rsidRDefault="002B10AD" w:rsidP="002B10AD">
      <w:pPr>
        <w:pStyle w:val="ConsPlusTitle"/>
        <w:widowControl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903B4">
        <w:rPr>
          <w:rFonts w:ascii="Times New Roman" w:hAnsi="Times New Roman"/>
          <w:sz w:val="24"/>
          <w:szCs w:val="24"/>
        </w:rPr>
        <w:t xml:space="preserve">МУНИЦИПАЛЬНОГО ОБРАЗОВАНИЯ  «ПУСТОЗЕРСКИЙ СЕЛЬСОВЕТ»  </w:t>
      </w:r>
    </w:p>
    <w:p w:rsidR="002B10AD" w:rsidRPr="00C903B4" w:rsidRDefault="002B10AD" w:rsidP="002B10AD">
      <w:pPr>
        <w:pStyle w:val="ConsPlusTitle"/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C903B4"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2B10AD" w:rsidRPr="00C903B4" w:rsidRDefault="002B10AD" w:rsidP="002B10AD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2B10AD" w:rsidRDefault="002B10AD" w:rsidP="002B10AD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2B10AD" w:rsidRDefault="002B10AD" w:rsidP="002B10AD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2B10AD" w:rsidRPr="00C903B4" w:rsidRDefault="002B10AD" w:rsidP="002B10AD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А С П О Р Я Ж Е Н И Е</w:t>
      </w:r>
    </w:p>
    <w:p w:rsidR="002B10AD" w:rsidRDefault="002B10AD" w:rsidP="002B10AD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2B10AD" w:rsidRPr="008101BF" w:rsidRDefault="002B10AD" w:rsidP="002B10AD">
      <w:pPr>
        <w:pStyle w:val="ConsTitle"/>
        <w:ind w:right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:rsidR="002B10AD" w:rsidRPr="0098661A" w:rsidRDefault="002B10AD" w:rsidP="002B10A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661A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98661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F0C96">
        <w:rPr>
          <w:rFonts w:ascii="Times New Roman" w:hAnsi="Times New Roman"/>
          <w:b/>
          <w:bCs/>
          <w:sz w:val="24"/>
          <w:szCs w:val="24"/>
          <w:u w:val="single"/>
        </w:rPr>
        <w:t>29</w:t>
      </w:r>
      <w:r w:rsidRPr="0098661A">
        <w:rPr>
          <w:rFonts w:ascii="Times New Roman" w:hAnsi="Times New Roman"/>
          <w:b/>
          <w:bCs/>
          <w:sz w:val="24"/>
          <w:szCs w:val="24"/>
          <w:u w:val="single"/>
        </w:rPr>
        <w:t>. 1</w:t>
      </w:r>
      <w:r w:rsidR="00AF0C96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98661A">
        <w:rPr>
          <w:rFonts w:ascii="Times New Roman" w:hAnsi="Times New Roman"/>
          <w:b/>
          <w:bCs/>
          <w:sz w:val="24"/>
          <w:szCs w:val="24"/>
          <w:u w:val="single"/>
        </w:rPr>
        <w:t>. 2019 № 1</w:t>
      </w:r>
      <w:r w:rsidR="00AF0C96">
        <w:rPr>
          <w:rFonts w:ascii="Times New Roman" w:hAnsi="Times New Roman"/>
          <w:b/>
          <w:bCs/>
          <w:sz w:val="24"/>
          <w:szCs w:val="24"/>
          <w:u w:val="single"/>
        </w:rPr>
        <w:t>60</w:t>
      </w:r>
      <w:r w:rsidRPr="0098661A">
        <w:rPr>
          <w:rFonts w:ascii="Times New Roman" w:hAnsi="Times New Roman"/>
          <w:b/>
          <w:bCs/>
          <w:sz w:val="24"/>
          <w:szCs w:val="24"/>
          <w:u w:val="single"/>
        </w:rPr>
        <w:t xml:space="preserve">-осн </w:t>
      </w:r>
    </w:p>
    <w:p w:rsidR="002B10AD" w:rsidRPr="00C903B4" w:rsidRDefault="002B10AD" w:rsidP="002B10AD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C903B4">
        <w:rPr>
          <w:rFonts w:ascii="Times New Roman" w:hAnsi="Times New Roman"/>
          <w:color w:val="000000"/>
          <w:sz w:val="18"/>
          <w:szCs w:val="18"/>
        </w:rPr>
        <w:t xml:space="preserve">село </w:t>
      </w:r>
      <w:proofErr w:type="spellStart"/>
      <w:r w:rsidRPr="00C903B4">
        <w:rPr>
          <w:rFonts w:ascii="Times New Roman" w:hAnsi="Times New Roman"/>
          <w:color w:val="000000"/>
          <w:sz w:val="18"/>
          <w:szCs w:val="18"/>
        </w:rPr>
        <w:t>Оксино</w:t>
      </w:r>
      <w:proofErr w:type="spellEnd"/>
      <w:r w:rsidRPr="00C903B4">
        <w:rPr>
          <w:rFonts w:ascii="Times New Roman" w:hAnsi="Times New Roman"/>
          <w:color w:val="000000"/>
          <w:sz w:val="18"/>
          <w:szCs w:val="18"/>
        </w:rPr>
        <w:t xml:space="preserve">   </w:t>
      </w:r>
    </w:p>
    <w:p w:rsidR="002B10AD" w:rsidRPr="00C903B4" w:rsidRDefault="002B10AD" w:rsidP="002B10AD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C903B4">
        <w:rPr>
          <w:rFonts w:ascii="Times New Roman" w:hAnsi="Times New Roman"/>
          <w:color w:val="000000"/>
          <w:sz w:val="18"/>
          <w:szCs w:val="18"/>
        </w:rPr>
        <w:t>Ненецкий автономный округ</w:t>
      </w:r>
    </w:p>
    <w:p w:rsidR="002B10AD" w:rsidRPr="00C903B4" w:rsidRDefault="002B10AD" w:rsidP="002B10AD">
      <w:pPr>
        <w:pStyle w:val="ConsPlusTitle"/>
        <w:widowControl/>
        <w:rPr>
          <w:rFonts w:ascii="Times New Roman" w:hAnsi="Times New Roman"/>
          <w:sz w:val="18"/>
          <w:szCs w:val="18"/>
        </w:rPr>
      </w:pPr>
    </w:p>
    <w:p w:rsidR="002B10AD" w:rsidRDefault="002B10AD" w:rsidP="002B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10AD" w:rsidRDefault="002B10AD" w:rsidP="002B1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F0C96" w:rsidRPr="00AF0C96" w:rsidRDefault="00AF0C96" w:rsidP="00AF0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F0C96">
        <w:rPr>
          <w:rFonts w:ascii="Times New Roman" w:hAnsi="Times New Roman" w:cs="Times New Roman"/>
          <w:sz w:val="24"/>
          <w:szCs w:val="24"/>
        </w:rPr>
        <w:t>ОБ УТВЕРЖДЕНИИ МЕТОДИКИ ПРОГНОЗИРОВАНИЯ ПОСТУПЛЕНИЙ ДОХОДОВ В МЕСТНЫЙ БЮДЖЕТ, ГЛАВНЫМ АДМИНИСТРАТОРОМ КОТОРЫХ ЯВЛЯЕТСЯ АДМИНИСТРАЦИЯ МУНИЦИПАЛЬНОГО ОБРАЗОВАНИЯ «ПУСТОЗЕРСКИЙ СЕЛЬСОВЕТ» НЕНЕЦКОГО АВТОНОМНОГО ОКРУГА</w:t>
      </w:r>
    </w:p>
    <w:p w:rsidR="00AF0C96" w:rsidRPr="00B259FA" w:rsidRDefault="00AF0C96" w:rsidP="00AF0C96">
      <w:pPr>
        <w:pStyle w:val="Style4"/>
        <w:widowControl/>
        <w:spacing w:line="240" w:lineRule="exact"/>
        <w:jc w:val="both"/>
      </w:pPr>
    </w:p>
    <w:p w:rsidR="002B10AD" w:rsidRDefault="002B10AD" w:rsidP="002B10A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F0C96" w:rsidRPr="00853519" w:rsidRDefault="00AF0C96" w:rsidP="00AF0C96">
      <w:pPr>
        <w:pStyle w:val="Style6"/>
        <w:widowControl/>
        <w:spacing w:line="240" w:lineRule="exact"/>
        <w:rPr>
          <w:color w:val="FF0000"/>
        </w:rPr>
      </w:pPr>
    </w:p>
    <w:p w:rsidR="00AF0C96" w:rsidRPr="00AF0C96" w:rsidRDefault="00AF0C96" w:rsidP="00AF0C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0C96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AF0C96">
          <w:rPr>
            <w:rFonts w:ascii="Times New Roman" w:hAnsi="Times New Roman" w:cs="Times New Roman"/>
            <w:sz w:val="24"/>
            <w:szCs w:val="24"/>
          </w:rPr>
          <w:t>статьей 160.1</w:t>
        </w:r>
      </w:hyperlink>
      <w:r w:rsidRPr="00AF0C9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6" w:history="1">
        <w:r w:rsidRPr="00AF0C96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AF0C9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23 июня 2016 года N 574 "Об общих требованиях к методике прогнозирования поступлений доходов в бюджеты бюджетной системы Российской Федерации", Администрация муниципального образования «</w:t>
      </w:r>
      <w:proofErr w:type="spellStart"/>
      <w:r w:rsidRPr="00AF0C96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AF0C96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постановляет:</w:t>
      </w:r>
    </w:p>
    <w:p w:rsidR="00AF0C96" w:rsidRPr="00AF0C96" w:rsidRDefault="00AF0C96" w:rsidP="00AF0C96">
      <w:pPr>
        <w:pStyle w:val="Style7"/>
        <w:widowControl/>
        <w:spacing w:before="67" w:line="322" w:lineRule="exact"/>
        <w:ind w:right="10"/>
        <w:rPr>
          <w:rStyle w:val="FontStyle14"/>
          <w:color w:val="FF0000"/>
          <w:sz w:val="24"/>
          <w:szCs w:val="24"/>
        </w:rPr>
      </w:pPr>
    </w:p>
    <w:p w:rsidR="00AF0C96" w:rsidRPr="00AF0C96" w:rsidRDefault="00AF0C96" w:rsidP="00AF0C96">
      <w:pPr>
        <w:pStyle w:val="Style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14"/>
          <w:color w:val="FF0000"/>
          <w:sz w:val="24"/>
          <w:szCs w:val="24"/>
        </w:rPr>
      </w:pPr>
      <w:r w:rsidRPr="00AF0C96">
        <w:rPr>
          <w:rStyle w:val="FontStyle14"/>
          <w:sz w:val="24"/>
          <w:szCs w:val="24"/>
        </w:rPr>
        <w:t xml:space="preserve">Утвердить прилагаемую </w:t>
      </w:r>
      <w:r w:rsidRPr="00AF0C96">
        <w:rPr>
          <w:rStyle w:val="FontStyle13"/>
          <w:sz w:val="24"/>
          <w:szCs w:val="24"/>
        </w:rPr>
        <w:t>Методику прогнозирования поступлений доходов в местный бюджет, главным администратором которых является Администрация муниципального образования «</w:t>
      </w:r>
      <w:proofErr w:type="spellStart"/>
      <w:r w:rsidRPr="00AF0C96">
        <w:rPr>
          <w:rStyle w:val="FontStyle13"/>
          <w:sz w:val="24"/>
          <w:szCs w:val="24"/>
        </w:rPr>
        <w:t>Пустозерский</w:t>
      </w:r>
      <w:proofErr w:type="spellEnd"/>
      <w:r w:rsidRPr="00AF0C96">
        <w:rPr>
          <w:rStyle w:val="FontStyle13"/>
          <w:sz w:val="24"/>
          <w:szCs w:val="24"/>
        </w:rPr>
        <w:t xml:space="preserve"> сельсовет» Ненецкого автономного округа</w:t>
      </w:r>
      <w:r w:rsidRPr="00AF0C96">
        <w:rPr>
          <w:rStyle w:val="FontStyle14"/>
          <w:color w:val="FF0000"/>
          <w:sz w:val="24"/>
          <w:szCs w:val="24"/>
        </w:rPr>
        <w:t>.</w:t>
      </w:r>
    </w:p>
    <w:p w:rsidR="00AF0C96" w:rsidRPr="00AF0C96" w:rsidRDefault="00AF0C96" w:rsidP="00AF0C96">
      <w:pPr>
        <w:pStyle w:val="Style5"/>
        <w:widowControl/>
        <w:numPr>
          <w:ilvl w:val="0"/>
          <w:numId w:val="1"/>
        </w:numPr>
        <w:tabs>
          <w:tab w:val="center" w:pos="1418"/>
        </w:tabs>
        <w:spacing w:line="240" w:lineRule="auto"/>
        <w:ind w:left="0" w:firstLine="709"/>
        <w:jc w:val="both"/>
      </w:pPr>
      <w:r w:rsidRPr="00AF0C96">
        <w:t xml:space="preserve">Признать утратившим силу Распоряжение </w:t>
      </w:r>
      <w:r w:rsidRPr="00AF0C96">
        <w:rPr>
          <w:rStyle w:val="FontStyle13"/>
          <w:sz w:val="24"/>
          <w:szCs w:val="24"/>
        </w:rPr>
        <w:t>муниципального образования «</w:t>
      </w:r>
      <w:proofErr w:type="spellStart"/>
      <w:r w:rsidRPr="00AF0C96">
        <w:rPr>
          <w:rStyle w:val="FontStyle13"/>
          <w:sz w:val="24"/>
          <w:szCs w:val="24"/>
        </w:rPr>
        <w:t>Пустозерский</w:t>
      </w:r>
      <w:proofErr w:type="spellEnd"/>
      <w:r w:rsidRPr="00AF0C96">
        <w:rPr>
          <w:rStyle w:val="FontStyle13"/>
          <w:sz w:val="24"/>
          <w:szCs w:val="24"/>
        </w:rPr>
        <w:t xml:space="preserve"> сельсовет» Ненецкого автономного округа</w:t>
      </w:r>
      <w:r w:rsidRPr="00AF0C96">
        <w:t xml:space="preserve"> «О методике прогнозирования поступления доходов в местный бюджет, администратором которых является Администрация муниципального образования «</w:t>
      </w:r>
      <w:proofErr w:type="spellStart"/>
      <w:r w:rsidRPr="00AF0C96">
        <w:t>Пустозерский</w:t>
      </w:r>
      <w:proofErr w:type="spellEnd"/>
      <w:r w:rsidRPr="00AF0C96">
        <w:t xml:space="preserve"> сельсовет» Ненецкого автономного округа» от 14.12.2016 № 135-осн.</w:t>
      </w:r>
    </w:p>
    <w:p w:rsidR="00AF0C96" w:rsidRPr="00AF0C96" w:rsidRDefault="00AF0C96" w:rsidP="00AF0C96">
      <w:pPr>
        <w:pStyle w:val="Style6"/>
        <w:widowControl/>
        <w:numPr>
          <w:ilvl w:val="0"/>
          <w:numId w:val="1"/>
        </w:numPr>
        <w:spacing w:before="77" w:line="317" w:lineRule="exact"/>
        <w:rPr>
          <w:rStyle w:val="FontStyle14"/>
          <w:sz w:val="24"/>
          <w:szCs w:val="24"/>
        </w:rPr>
      </w:pPr>
      <w:r w:rsidRPr="00AF0C96">
        <w:rPr>
          <w:rStyle w:val="FontStyle14"/>
          <w:sz w:val="24"/>
          <w:szCs w:val="24"/>
        </w:rPr>
        <w:t>Настоящее постановление вступает в силу с момента его подписания.</w:t>
      </w:r>
    </w:p>
    <w:p w:rsidR="00AF0C96" w:rsidRPr="00AF0C96" w:rsidRDefault="00AF0C96" w:rsidP="00AF0C96">
      <w:pPr>
        <w:pStyle w:val="Style7"/>
        <w:widowControl/>
        <w:spacing w:line="240" w:lineRule="exact"/>
      </w:pPr>
    </w:p>
    <w:p w:rsidR="002B10AD" w:rsidRPr="00AF0C96" w:rsidRDefault="002B10AD" w:rsidP="002B10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10AD" w:rsidRPr="0098661A" w:rsidRDefault="002B10AD" w:rsidP="002B10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B10AD" w:rsidRDefault="002B10AD" w:rsidP="002B10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2B10AD" w:rsidRDefault="002B10AD" w:rsidP="002B10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«Пустозерский</w:t>
      </w:r>
      <w:r w:rsidRPr="00980CCA">
        <w:rPr>
          <w:rFonts w:ascii="Times New Roman" w:hAnsi="Times New Roman"/>
          <w:sz w:val="24"/>
          <w:szCs w:val="24"/>
        </w:rPr>
        <w:t xml:space="preserve"> сельсовет» </w:t>
      </w:r>
    </w:p>
    <w:p w:rsidR="002B10AD" w:rsidRPr="00980CCA" w:rsidRDefault="002B10AD" w:rsidP="002B10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                                                         С.М.Макарова</w:t>
      </w:r>
      <w:r w:rsidRPr="00980CCA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0E45F5" w:rsidRDefault="000E45F5"/>
    <w:sectPr w:rsidR="000E45F5" w:rsidSect="00B40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431E2"/>
    <w:multiLevelType w:val="hybridMultilevel"/>
    <w:tmpl w:val="3C0AC302"/>
    <w:lvl w:ilvl="0" w:tplc="9614119E">
      <w:start w:val="1"/>
      <w:numFmt w:val="decimal"/>
      <w:lvlText w:val="%1."/>
      <w:lvlJc w:val="left"/>
      <w:pPr>
        <w:ind w:left="1416" w:hanging="87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10AD"/>
    <w:rsid w:val="000E45F5"/>
    <w:rsid w:val="002B10AD"/>
    <w:rsid w:val="00AF0C96"/>
    <w:rsid w:val="00B4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uiPriority w:val="99"/>
    <w:rsid w:val="002B10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</w:rPr>
  </w:style>
  <w:style w:type="character" w:customStyle="1" w:styleId="ConsPlusTitle0">
    <w:name w:val="ConsPlusTitle Знак"/>
    <w:link w:val="ConsPlusTitle"/>
    <w:uiPriority w:val="99"/>
    <w:locked/>
    <w:rsid w:val="002B10AD"/>
    <w:rPr>
      <w:rFonts w:ascii="Calibri" w:eastAsia="Times New Roman" w:hAnsi="Calibri" w:cs="Times New Roman"/>
      <w:b/>
      <w:bCs/>
    </w:rPr>
  </w:style>
  <w:style w:type="paragraph" w:customStyle="1" w:styleId="ConsTitle">
    <w:name w:val="ConsTitle"/>
    <w:rsid w:val="002B10A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2B10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4">
    <w:name w:val="Style4"/>
    <w:basedOn w:val="a"/>
    <w:rsid w:val="00AF0C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F0C96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AF0C96"/>
    <w:pPr>
      <w:widowControl w:val="0"/>
      <w:autoSpaceDE w:val="0"/>
      <w:autoSpaceDN w:val="0"/>
      <w:adjustRightInd w:val="0"/>
      <w:spacing w:after="0" w:line="321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AF0C9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AF0C96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rsid w:val="00AF0C9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1218108B7754A3E626F838E53FDA81E8DC0B621136CDE3862DAFF990EBE2C1C75DE2885F3E44AD8V1k0F" TargetMode="External"/><Relationship Id="rId5" Type="http://schemas.openxmlformats.org/officeDocument/2006/relationships/hyperlink" Target="consultantplus://offline/ref=D1218108B7754A3E626F838E53FDA81E8DC0B7231267DE3862DAFF990EBE2C1C75DE2880F7E4V4k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1644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Финансы</cp:lastModifiedBy>
  <cp:revision>3</cp:revision>
  <dcterms:created xsi:type="dcterms:W3CDTF">2024-04-11T12:28:00Z</dcterms:created>
  <dcterms:modified xsi:type="dcterms:W3CDTF">2024-04-11T12:34:00Z</dcterms:modified>
</cp:coreProperties>
</file>