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A1" w:rsidRPr="00EF56A1" w:rsidRDefault="00EF56A1" w:rsidP="00EF56A1">
      <w:pPr>
        <w:pStyle w:val="a3"/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 xml:space="preserve">                                                  АДМИНИСТРАЦИЯ </w:t>
      </w:r>
    </w:p>
    <w:p w:rsidR="00EF56A1" w:rsidRPr="00EF56A1" w:rsidRDefault="00EF56A1" w:rsidP="00EF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6A1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EF56A1" w:rsidRPr="00EF56A1" w:rsidRDefault="00EF56A1" w:rsidP="00EF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6A1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EF56A1" w:rsidRPr="00EF56A1" w:rsidRDefault="00EF56A1" w:rsidP="00EF56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56A1" w:rsidRPr="00EF56A1" w:rsidRDefault="00EF56A1" w:rsidP="00EF56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56A1" w:rsidRPr="00EF56A1" w:rsidRDefault="00EF56A1" w:rsidP="00EF56A1">
      <w:pPr>
        <w:spacing w:after="0" w:line="240" w:lineRule="auto"/>
        <w:rPr>
          <w:rFonts w:ascii="Times New Roman" w:hAnsi="Times New Roman"/>
          <w:b/>
        </w:rPr>
      </w:pPr>
    </w:p>
    <w:p w:rsidR="00EF56A1" w:rsidRPr="00EF56A1" w:rsidRDefault="00EF56A1" w:rsidP="00EF56A1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EF56A1">
        <w:rPr>
          <w:rFonts w:ascii="Times New Roman" w:hAnsi="Times New Roman"/>
          <w:szCs w:val="28"/>
        </w:rPr>
        <w:t xml:space="preserve">                               </w:t>
      </w:r>
      <w:proofErr w:type="gramStart"/>
      <w:r w:rsidRPr="00EF56A1">
        <w:rPr>
          <w:rFonts w:ascii="Times New Roman" w:hAnsi="Times New Roman"/>
          <w:sz w:val="28"/>
          <w:szCs w:val="28"/>
        </w:rPr>
        <w:t>П</w:t>
      </w:r>
      <w:proofErr w:type="gramEnd"/>
      <w:r w:rsidRPr="00EF56A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EF56A1" w:rsidRPr="00EF56A1" w:rsidRDefault="00EF56A1" w:rsidP="00EF5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6A1" w:rsidRPr="00EF56A1" w:rsidRDefault="00EF56A1" w:rsidP="00EF56A1">
      <w:pPr>
        <w:spacing w:after="0" w:line="240" w:lineRule="auto"/>
        <w:rPr>
          <w:rFonts w:ascii="Times New Roman" w:hAnsi="Times New Roman"/>
        </w:rPr>
      </w:pPr>
    </w:p>
    <w:p w:rsidR="00EF56A1" w:rsidRPr="00EF56A1" w:rsidRDefault="00EF56A1" w:rsidP="00EF56A1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EF56A1">
        <w:rPr>
          <w:rFonts w:ascii="Times New Roman" w:hAnsi="Times New Roman"/>
          <w:b/>
          <w:bCs/>
          <w:u w:val="single"/>
        </w:rPr>
        <w:t>от 31.03.2015    № 27</w:t>
      </w:r>
    </w:p>
    <w:p w:rsidR="00EF56A1" w:rsidRPr="00EF56A1" w:rsidRDefault="00EF56A1" w:rsidP="00EF56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56A1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EF56A1">
        <w:rPr>
          <w:rFonts w:ascii="Times New Roman" w:hAnsi="Times New Roman"/>
          <w:sz w:val="20"/>
          <w:szCs w:val="20"/>
        </w:rPr>
        <w:t>Оксино</w:t>
      </w:r>
      <w:proofErr w:type="spellEnd"/>
      <w:r w:rsidRPr="00EF56A1">
        <w:rPr>
          <w:rFonts w:ascii="Times New Roman" w:hAnsi="Times New Roman"/>
          <w:sz w:val="20"/>
          <w:szCs w:val="20"/>
        </w:rPr>
        <w:t xml:space="preserve">, </w:t>
      </w:r>
    </w:p>
    <w:p w:rsidR="00EF56A1" w:rsidRPr="00EF56A1" w:rsidRDefault="00EF56A1" w:rsidP="00EF56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56A1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EF56A1" w:rsidRPr="00EF56A1" w:rsidRDefault="00EF56A1" w:rsidP="00EF56A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EF56A1" w:rsidRPr="00EF56A1" w:rsidRDefault="00EF56A1" w:rsidP="00EF56A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EF56A1" w:rsidRPr="00EF56A1" w:rsidRDefault="00EF56A1" w:rsidP="00EF56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56A1" w:rsidRPr="00EF56A1" w:rsidRDefault="00EF56A1" w:rsidP="00EF56A1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EF56A1">
        <w:rPr>
          <w:rFonts w:ascii="Times New Roman" w:hAnsi="Times New Roman"/>
          <w:bCs/>
          <w:sz w:val="24"/>
          <w:szCs w:val="24"/>
        </w:rPr>
        <w:t>О  ВНЕСЕНИИ  ИЗМЕНЕНИЙ  В  ПОЛОЖЕНИЕ  О КОМИССИИ  ПО  СОБЛЮДЕНИЮ  ТРЕБОВАНИЙ  К  СЛУЖЕБНОМУ  ПОВЕДЕНИЮ</w:t>
      </w:r>
      <w:proofErr w:type="gramEnd"/>
      <w:r w:rsidRPr="00EF56A1">
        <w:rPr>
          <w:rFonts w:ascii="Times New Roman" w:hAnsi="Times New Roman"/>
          <w:bCs/>
          <w:sz w:val="24"/>
          <w:szCs w:val="24"/>
        </w:rPr>
        <w:t xml:space="preserve">  МУНИЦИПАЛЬНЫХ  СЛУЖАЩИХ  И  УРЕГУЛИРОВАНИЮ  КОНФЛИКТА  ИНТЕРЕСОВ  В  АДМИНИСТРАЦИИ  МУНИЦИПАЛЬНОГО  ОБРАЗОВАНИЯ «ПУСТОЗЕРСКИЙ СЕЛЬСОВЕТ» НЕНЕЦКОГО АВТОНОМНОГО ОКРУГА</w:t>
      </w:r>
    </w:p>
    <w:p w:rsidR="00EF56A1" w:rsidRPr="00EF56A1" w:rsidRDefault="00EF56A1" w:rsidP="00EF56A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 xml:space="preserve">Руководствуясь Указом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Pr="00EF56A1">
        <w:rPr>
          <w:rFonts w:ascii="Times New Roman" w:hAnsi="Times New Roman"/>
          <w:bCs/>
          <w:sz w:val="24"/>
          <w:szCs w:val="24"/>
        </w:rPr>
        <w:t xml:space="preserve">Администрация муниципального образования  «Пустозерский сельсовет» Ненецкого автономного округа </w:t>
      </w:r>
      <w:r w:rsidRPr="00EF56A1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 xml:space="preserve">1. Внести прилагаемые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«Пустозерский сельсовет» Ненецкого автономного округа, утвержденное Постановлением Администрации  муниципального образования  «Пустозерский сельсовет» Ненецкого автономного округа  от 04.02.2015 №3. </w:t>
      </w:r>
    </w:p>
    <w:p w:rsid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EF56A1" w:rsidRPr="00EF56A1" w:rsidRDefault="00EF56A1" w:rsidP="00EF5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«Пустозерский сельсовет»</w:t>
      </w:r>
    </w:p>
    <w:p w:rsidR="00EF56A1" w:rsidRPr="00EF56A1" w:rsidRDefault="00EF56A1" w:rsidP="00EF5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 xml:space="preserve"> Ненецкого автономного округа                                                                       С.А.Задорин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EF56A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F56A1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F56A1">
        <w:rPr>
          <w:rFonts w:ascii="Times New Roman" w:hAnsi="Times New Roman"/>
          <w:sz w:val="20"/>
          <w:szCs w:val="20"/>
        </w:rPr>
        <w:t>МО  «Пустозерский сельсовет» НАО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F56A1">
        <w:rPr>
          <w:rFonts w:ascii="Times New Roman" w:hAnsi="Times New Roman"/>
          <w:sz w:val="20"/>
          <w:szCs w:val="20"/>
        </w:rPr>
        <w:t>от 31.03.2015  № 27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56A1" w:rsidRPr="00EF56A1" w:rsidRDefault="00EF56A1" w:rsidP="00EF56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56A1" w:rsidRPr="00EF56A1" w:rsidRDefault="00EF56A1" w:rsidP="00EF56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56A1" w:rsidRPr="00EF56A1" w:rsidRDefault="00EF56A1" w:rsidP="00EF56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56A1" w:rsidRPr="00EF56A1" w:rsidRDefault="00EF56A1" w:rsidP="00EF56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56A1">
        <w:rPr>
          <w:rFonts w:ascii="Times New Roman" w:hAnsi="Times New Roman" w:cs="Times New Roman"/>
          <w:sz w:val="24"/>
          <w:szCs w:val="24"/>
        </w:rPr>
        <w:t>Изменения</w:t>
      </w:r>
    </w:p>
    <w:p w:rsidR="00EF56A1" w:rsidRPr="00EF56A1" w:rsidRDefault="00EF56A1" w:rsidP="00EF56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56A1">
        <w:rPr>
          <w:rFonts w:ascii="Times New Roman" w:hAnsi="Times New Roman" w:cs="Times New Roman"/>
          <w:sz w:val="24"/>
          <w:szCs w:val="24"/>
        </w:rPr>
        <w:t>в 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«Пустозерский сельсовет»</w:t>
      </w:r>
    </w:p>
    <w:p w:rsidR="00EF56A1" w:rsidRPr="00EF56A1" w:rsidRDefault="00EF56A1" w:rsidP="00EF56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56A1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Пункт 10 изложить в следующей редакции: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«10. Основаниями для проведения заседания комиссии являются:</w:t>
      </w:r>
    </w:p>
    <w:p w:rsidR="00EF56A1" w:rsidRPr="00EF56A1" w:rsidRDefault="00EF56A1" w:rsidP="00EF56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6A1">
        <w:rPr>
          <w:rFonts w:ascii="Times New Roman" w:hAnsi="Times New Roman"/>
          <w:sz w:val="24"/>
          <w:szCs w:val="24"/>
        </w:rPr>
        <w:t>представление Главой муниципального образования «Пустозерский сельсовет» Ненецкого автономного округа (далее – Глава муниципального образования)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утвержденным Постановлением Администрации муниципального образования «Пустозерский сельсовет» Ненецкого автономного округа  от  31.08.2010 № 56, материалов проверки, свидетельствующих:</w:t>
      </w:r>
      <w:proofErr w:type="gramEnd"/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о представлении муниципальным служащим недостоверных или неполных сведений;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F56A1" w:rsidRPr="00EF56A1" w:rsidRDefault="00EF56A1" w:rsidP="00EF56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56A1">
        <w:rPr>
          <w:rFonts w:ascii="Times New Roman" w:hAnsi="Times New Roman"/>
          <w:sz w:val="24"/>
          <w:szCs w:val="24"/>
        </w:rPr>
        <w:t>поступившее</w:t>
      </w:r>
      <w:proofErr w:type="gramEnd"/>
      <w:r w:rsidRPr="00EF56A1">
        <w:rPr>
          <w:rFonts w:ascii="Times New Roman" w:hAnsi="Times New Roman"/>
          <w:sz w:val="24"/>
          <w:szCs w:val="24"/>
        </w:rPr>
        <w:t xml:space="preserve"> в кадровую службу Администрации муниципального образования либо должностному лицу кадровой службы Администрации муниципального образования, ответственному за работу по профилактике коррупционных и иных правонарушений, в порядке, установленном нормативным правовым актом Администрации муниципального образования: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6A1">
        <w:rPr>
          <w:rFonts w:ascii="Times New Roman" w:hAnsi="Times New Roman"/>
          <w:sz w:val="24"/>
          <w:szCs w:val="24"/>
        </w:rPr>
        <w:t>обращение гражданина, замещавшего в Администрации муниципального образования должность муниципальной службы, включенную в перечень должностей, утвержденный решением Совета депутатов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EF56A1">
        <w:rPr>
          <w:rFonts w:ascii="Times New Roman" w:hAnsi="Times New Roman"/>
          <w:sz w:val="24"/>
          <w:szCs w:val="24"/>
        </w:rPr>
        <w:t xml:space="preserve"> двух лет со дня увольнения с муниципальной службы;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6A1">
        <w:rPr>
          <w:rFonts w:ascii="Times New Roman" w:hAnsi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5" w:history="1">
        <w:r w:rsidRPr="00EF56A1">
          <w:rPr>
            <w:rFonts w:ascii="Times New Roman" w:hAnsi="Times New Roman"/>
            <w:sz w:val="24"/>
            <w:szCs w:val="24"/>
          </w:rPr>
          <w:t>закона</w:t>
        </w:r>
      </w:hyperlink>
      <w:r w:rsidRPr="00EF56A1">
        <w:rPr>
          <w:rFonts w:ascii="Times New Roman" w:hAnsi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EF56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56A1">
        <w:rPr>
          <w:rFonts w:ascii="Times New Roman" w:hAnsi="Times New Roman"/>
          <w:sz w:val="24"/>
          <w:szCs w:val="24"/>
        </w:rPr>
        <w:t xml:space="preserve"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</w:t>
      </w:r>
      <w:r w:rsidRPr="00EF56A1">
        <w:rPr>
          <w:rFonts w:ascii="Times New Roman" w:hAnsi="Times New Roman"/>
          <w:sz w:val="24"/>
          <w:szCs w:val="24"/>
        </w:rPr>
        <w:lastRenderedPageBreak/>
        <w:t>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3. представление Главы муниципального образования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мер по предупреждению коррупции;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F56A1">
        <w:rPr>
          <w:rFonts w:ascii="Times New Roman" w:hAnsi="Times New Roman"/>
          <w:bCs/>
          <w:sz w:val="24"/>
          <w:szCs w:val="24"/>
        </w:rPr>
        <w:t>4. представление Г</w:t>
      </w:r>
      <w:r w:rsidRPr="00EF56A1">
        <w:rPr>
          <w:rFonts w:ascii="Times New Roman" w:hAnsi="Times New Roman"/>
          <w:sz w:val="24"/>
          <w:szCs w:val="24"/>
        </w:rPr>
        <w:t xml:space="preserve">лавой муниципального образования  </w:t>
      </w:r>
      <w:r w:rsidRPr="00EF56A1">
        <w:rPr>
          <w:rFonts w:ascii="Times New Roman" w:hAnsi="Times New Roman"/>
          <w:bCs/>
          <w:sz w:val="24"/>
          <w:szCs w:val="24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Pr="00EF56A1">
          <w:rPr>
            <w:rFonts w:ascii="Times New Roman" w:hAnsi="Times New Roman"/>
            <w:bCs/>
            <w:sz w:val="24"/>
            <w:szCs w:val="24"/>
          </w:rPr>
          <w:t>частью 1 статьи 3</w:t>
        </w:r>
      </w:hyperlink>
      <w:r w:rsidRPr="00EF56A1">
        <w:rPr>
          <w:rFonts w:ascii="Times New Roman" w:hAnsi="Times New Roman"/>
          <w:bCs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EF56A1">
        <w:rPr>
          <w:rFonts w:ascii="Times New Roman" w:hAnsi="Times New Roman"/>
          <w:bCs/>
          <w:sz w:val="24"/>
          <w:szCs w:val="24"/>
        </w:rPr>
        <w:t>контроле за</w:t>
      </w:r>
      <w:proofErr w:type="gramEnd"/>
      <w:r w:rsidRPr="00EF56A1">
        <w:rPr>
          <w:rFonts w:ascii="Times New Roman" w:hAnsi="Times New Roman"/>
          <w:bCs/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6A1">
        <w:rPr>
          <w:rFonts w:ascii="Times New Roman" w:hAnsi="Times New Roman"/>
          <w:sz w:val="24"/>
          <w:szCs w:val="24"/>
        </w:rPr>
        <w:t xml:space="preserve">5. поступившее в соответствии с </w:t>
      </w:r>
      <w:hyperlink r:id="rId7" w:history="1">
        <w:r w:rsidRPr="00EF56A1">
          <w:rPr>
            <w:rFonts w:ascii="Times New Roman" w:hAnsi="Times New Roman"/>
            <w:sz w:val="24"/>
            <w:szCs w:val="24"/>
          </w:rPr>
          <w:t>частью 4 статьи 12</w:t>
        </w:r>
      </w:hyperlink>
      <w:r w:rsidRPr="00EF56A1"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8" w:history="1">
        <w:r w:rsidRPr="00EF56A1">
          <w:rPr>
            <w:rFonts w:ascii="Times New Roman" w:hAnsi="Times New Roman"/>
            <w:sz w:val="24"/>
            <w:szCs w:val="24"/>
          </w:rPr>
          <w:t>статьей 64.1</w:t>
        </w:r>
      </w:hyperlink>
      <w:r w:rsidRPr="00EF56A1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в Администрацию муниципального образования уведомление коммерческой или некоммерческой организации о заключении с гражданином, замещавшим должность муниципальной  службы в Администрации муниципального образования, трудового или гражданско-правового договора на выполнение работ (оказание услуг), если отдельные</w:t>
      </w:r>
      <w:proofErr w:type="gramEnd"/>
      <w:r w:rsidRPr="00EF56A1">
        <w:rPr>
          <w:rFonts w:ascii="Times New Roman" w:hAnsi="Times New Roman"/>
          <w:sz w:val="24"/>
          <w:szCs w:val="24"/>
        </w:rPr>
        <w:t xml:space="preserve">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образования,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EF56A1">
        <w:rPr>
          <w:rFonts w:ascii="Times New Roman" w:hAnsi="Times New Roman"/>
          <w:sz w:val="24"/>
          <w:szCs w:val="24"/>
        </w:rPr>
        <w:t>или</w:t>
      </w:r>
      <w:proofErr w:type="gramEnd"/>
      <w:r w:rsidRPr="00EF56A1">
        <w:rPr>
          <w:rFonts w:ascii="Times New Roman" w:hAnsi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EF56A1">
        <w:rPr>
          <w:rFonts w:ascii="Times New Roman" w:hAnsi="Times New Roman"/>
          <w:sz w:val="24"/>
          <w:szCs w:val="24"/>
        </w:rPr>
        <w:t>.».</w:t>
      </w:r>
      <w:proofErr w:type="gramEnd"/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Пункт 13 изложить в следующей редакции: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«13.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образования. При наличии письменной просьбы муниципального служащего или гражданина, замещавшего должность муниципальной службы в Администрации муниципального образования,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муниципального образования 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EF56A1">
        <w:rPr>
          <w:rFonts w:ascii="Times New Roman" w:hAnsi="Times New Roman"/>
          <w:sz w:val="24"/>
          <w:szCs w:val="24"/>
        </w:rPr>
        <w:t>.».</w:t>
      </w:r>
      <w:proofErr w:type="gramEnd"/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Дополнить пунктом пункт 18.2 следующего содержания: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lastRenderedPageBreak/>
        <w:t xml:space="preserve">«18.2. По итогам рассмотрения вопроса, указанного в </w:t>
      </w:r>
      <w:hyperlink r:id="rId9" w:history="1">
        <w:r w:rsidRPr="00EF56A1">
          <w:rPr>
            <w:rFonts w:ascii="Times New Roman" w:hAnsi="Times New Roman"/>
            <w:sz w:val="24"/>
            <w:szCs w:val="24"/>
          </w:rPr>
          <w:t>абзаце четвертом подпункта 2 пункта 1</w:t>
        </w:r>
      </w:hyperlink>
      <w:r w:rsidRPr="00EF56A1">
        <w:rPr>
          <w:rFonts w:ascii="Times New Roman" w:hAnsi="Times New Roman"/>
          <w:sz w:val="24"/>
          <w:szCs w:val="24"/>
        </w:rPr>
        <w:t>0 настоящего Положения, комиссия принимает одно из следующих решений: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6A1">
        <w:rPr>
          <w:rFonts w:ascii="Times New Roman" w:hAnsi="Times New Roman"/>
          <w:sz w:val="24"/>
          <w:szCs w:val="24"/>
        </w:rPr>
        <w:t xml:space="preserve">1) признать, что обстоятельства, препятствующие выполнению требований Федерального </w:t>
      </w:r>
      <w:hyperlink r:id="rId10" w:history="1">
        <w:r w:rsidRPr="00EF56A1">
          <w:rPr>
            <w:rFonts w:ascii="Times New Roman" w:hAnsi="Times New Roman"/>
            <w:sz w:val="24"/>
            <w:szCs w:val="24"/>
          </w:rPr>
          <w:t>закона</w:t>
        </w:r>
      </w:hyperlink>
      <w:r w:rsidRPr="00EF56A1">
        <w:rPr>
          <w:rFonts w:ascii="Times New Roman" w:hAnsi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6A1">
        <w:rPr>
          <w:rFonts w:ascii="Times New Roman" w:hAnsi="Times New Roman"/>
          <w:sz w:val="24"/>
          <w:szCs w:val="24"/>
        </w:rPr>
        <w:t xml:space="preserve">2) признать, что обстоятельства, препятствующие выполнению требований Федерального </w:t>
      </w:r>
      <w:hyperlink r:id="rId11" w:history="1">
        <w:r w:rsidRPr="00EF56A1">
          <w:rPr>
            <w:rFonts w:ascii="Times New Roman" w:hAnsi="Times New Roman"/>
            <w:sz w:val="24"/>
            <w:szCs w:val="24"/>
          </w:rPr>
          <w:t>закона</w:t>
        </w:r>
      </w:hyperlink>
      <w:r w:rsidRPr="00EF56A1">
        <w:rPr>
          <w:rFonts w:ascii="Times New Roman" w:hAnsi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EF56A1">
        <w:rPr>
          <w:rFonts w:ascii="Times New Roman" w:hAnsi="Times New Roman"/>
          <w:sz w:val="24"/>
          <w:szCs w:val="24"/>
        </w:rPr>
        <w:t xml:space="preserve"> В этом случае комиссия рекомендует Главе муниципального образования применить к муниципальному служащему конкретную меру ответственности</w:t>
      </w:r>
      <w:proofErr w:type="gramStart"/>
      <w:r w:rsidRPr="00EF56A1">
        <w:rPr>
          <w:rFonts w:ascii="Times New Roman" w:hAnsi="Times New Roman"/>
          <w:sz w:val="24"/>
          <w:szCs w:val="24"/>
        </w:rPr>
        <w:t>.».</w:t>
      </w:r>
      <w:proofErr w:type="gramEnd"/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Пункт 19  изложить в следующей редакции: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 xml:space="preserve">«19. По итогам рассмотрения вопросов, указанных в </w:t>
      </w:r>
      <w:hyperlink r:id="rId12" w:history="1">
        <w:r w:rsidRPr="00EF56A1">
          <w:rPr>
            <w:rFonts w:ascii="Times New Roman" w:hAnsi="Times New Roman"/>
            <w:sz w:val="24"/>
            <w:szCs w:val="24"/>
          </w:rPr>
          <w:t>подпунктах 1</w:t>
        </w:r>
      </w:hyperlink>
      <w:r w:rsidRPr="00EF56A1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EF56A1">
          <w:rPr>
            <w:rFonts w:ascii="Times New Roman" w:hAnsi="Times New Roman"/>
            <w:sz w:val="24"/>
            <w:szCs w:val="24"/>
          </w:rPr>
          <w:t>2</w:t>
        </w:r>
      </w:hyperlink>
      <w:r w:rsidRPr="00EF56A1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EF56A1">
          <w:rPr>
            <w:rFonts w:ascii="Times New Roman" w:hAnsi="Times New Roman"/>
            <w:sz w:val="24"/>
            <w:szCs w:val="24"/>
          </w:rPr>
          <w:t>4</w:t>
        </w:r>
      </w:hyperlink>
      <w:r w:rsidRPr="00EF56A1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Pr="00EF56A1">
          <w:rPr>
            <w:rFonts w:ascii="Times New Roman" w:hAnsi="Times New Roman"/>
            <w:sz w:val="24"/>
            <w:szCs w:val="24"/>
          </w:rPr>
          <w:t>5 пункта 10</w:t>
        </w:r>
      </w:hyperlink>
      <w:r w:rsidRPr="00EF56A1">
        <w:rPr>
          <w:rFonts w:ascii="Times New Roman" w:hAnsi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16" w:history="1">
        <w:r w:rsidRPr="00EF56A1">
          <w:rPr>
            <w:rFonts w:ascii="Times New Roman" w:hAnsi="Times New Roman"/>
            <w:sz w:val="24"/>
            <w:szCs w:val="24"/>
          </w:rPr>
          <w:t xml:space="preserve">пунктами 16 - </w:t>
        </w:r>
        <w:hyperlink r:id="rId17" w:history="1">
          <w:r w:rsidRPr="00EF56A1">
            <w:rPr>
              <w:rFonts w:ascii="Times New Roman" w:hAnsi="Times New Roman"/>
              <w:sz w:val="24"/>
              <w:szCs w:val="24"/>
            </w:rPr>
            <w:t>18</w:t>
          </w:r>
        </w:hyperlink>
        <w:r w:rsidRPr="00EF56A1">
          <w:rPr>
            <w:rFonts w:ascii="Times New Roman" w:hAnsi="Times New Roman"/>
            <w:sz w:val="24"/>
            <w:szCs w:val="24"/>
          </w:rPr>
          <w:t xml:space="preserve"> и </w:t>
        </w:r>
        <w:hyperlink r:id="rId18" w:history="1">
          <w:r w:rsidRPr="00EF56A1">
            <w:rPr>
              <w:rFonts w:ascii="Times New Roman" w:hAnsi="Times New Roman"/>
              <w:sz w:val="24"/>
              <w:szCs w:val="24"/>
            </w:rPr>
            <w:t>18.1</w:t>
          </w:r>
        </w:hyperlink>
      </w:hyperlink>
      <w:r w:rsidRPr="00EF56A1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Pr="00EF56A1">
          <w:rPr>
            <w:rFonts w:ascii="Times New Roman" w:hAnsi="Times New Roman"/>
            <w:sz w:val="24"/>
            <w:szCs w:val="24"/>
          </w:rPr>
          <w:t>18.2</w:t>
        </w:r>
      </w:hyperlink>
      <w:r w:rsidRPr="00EF56A1">
        <w:rPr>
          <w:rFonts w:ascii="Times New Roman" w:hAnsi="Times New Roman"/>
          <w:sz w:val="24"/>
          <w:szCs w:val="24"/>
        </w:rPr>
        <w:t xml:space="preserve"> и </w:t>
      </w:r>
      <w:hyperlink r:id="rId20" w:history="1">
        <w:r w:rsidRPr="00EF56A1">
          <w:rPr>
            <w:rFonts w:ascii="Times New Roman" w:hAnsi="Times New Roman"/>
            <w:sz w:val="24"/>
            <w:szCs w:val="24"/>
          </w:rPr>
          <w:t>19.1</w:t>
        </w:r>
      </w:hyperlink>
      <w:r w:rsidRPr="00EF56A1">
        <w:rPr>
          <w:rFonts w:ascii="Times New Roman" w:hAnsi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EF56A1">
        <w:rPr>
          <w:rFonts w:ascii="Times New Roman" w:hAnsi="Times New Roman"/>
          <w:sz w:val="24"/>
          <w:szCs w:val="24"/>
        </w:rPr>
        <w:t>.».</w:t>
      </w:r>
      <w:proofErr w:type="gramEnd"/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Пункт 20  изложить в следующей редакции: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 xml:space="preserve">«20. По итогам рассмотрения вопроса, предусмотренного </w:t>
      </w:r>
      <w:hyperlink r:id="rId21" w:history="1">
        <w:r w:rsidRPr="00EF56A1">
          <w:rPr>
            <w:rFonts w:ascii="Times New Roman" w:hAnsi="Times New Roman"/>
            <w:sz w:val="24"/>
            <w:szCs w:val="24"/>
          </w:rPr>
          <w:t>подпунктом 3 пункта 1</w:t>
        </w:r>
      </w:hyperlink>
      <w:r w:rsidRPr="00EF56A1">
        <w:rPr>
          <w:rFonts w:ascii="Times New Roman" w:hAnsi="Times New Roman"/>
          <w:sz w:val="24"/>
          <w:szCs w:val="24"/>
        </w:rPr>
        <w:t>0 настоящего Положения, комиссия принимает соответствующее решение</w:t>
      </w:r>
      <w:proofErr w:type="gramStart"/>
      <w:r w:rsidRPr="00EF56A1">
        <w:rPr>
          <w:rFonts w:ascii="Times New Roman" w:hAnsi="Times New Roman"/>
          <w:sz w:val="24"/>
          <w:szCs w:val="24"/>
        </w:rPr>
        <w:t>.».</w:t>
      </w:r>
      <w:proofErr w:type="gramEnd"/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Дополнить пунктом 20.1 следующего содержания: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«20.1. Для исполнения решений комиссии могут быть подготовлены проекты нормативных правовых актов Администрации муниципального образования, которые в установленном порядке представляются на рассмотрение Главе муниципального образования</w:t>
      </w:r>
      <w:proofErr w:type="gramStart"/>
      <w:r w:rsidRPr="00EF56A1">
        <w:rPr>
          <w:rFonts w:ascii="Times New Roman" w:hAnsi="Times New Roman"/>
          <w:sz w:val="24"/>
          <w:szCs w:val="24"/>
        </w:rPr>
        <w:t>.».</w:t>
      </w:r>
      <w:proofErr w:type="gramEnd"/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Пункт 21.  изложить в следующей редакции: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«21.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 xml:space="preserve">Решения комиссии по вопросам, указанным в </w:t>
      </w:r>
      <w:hyperlink r:id="rId22" w:history="1">
        <w:r w:rsidRPr="00EF56A1">
          <w:rPr>
            <w:rFonts w:ascii="Times New Roman" w:hAnsi="Times New Roman"/>
            <w:sz w:val="24"/>
            <w:szCs w:val="24"/>
          </w:rPr>
          <w:t>пункте 10</w:t>
        </w:r>
      </w:hyperlink>
      <w:r w:rsidRPr="00EF56A1"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</w:t>
      </w:r>
      <w:proofErr w:type="gramStart"/>
      <w:r w:rsidRPr="00EF56A1">
        <w:rPr>
          <w:rFonts w:ascii="Times New Roman" w:hAnsi="Times New Roman"/>
          <w:sz w:val="24"/>
          <w:szCs w:val="24"/>
        </w:rPr>
        <w:t>.».</w:t>
      </w:r>
      <w:proofErr w:type="gramEnd"/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Пункт 22 изложить в следующей редакции: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 xml:space="preserve">«22.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3" w:history="1">
        <w:r w:rsidRPr="00EF56A1">
          <w:rPr>
            <w:rFonts w:ascii="Times New Roman" w:hAnsi="Times New Roman"/>
            <w:sz w:val="24"/>
            <w:szCs w:val="24"/>
          </w:rPr>
          <w:t>абзаце втором подпункта 2 пункта 1</w:t>
        </w:r>
      </w:hyperlink>
      <w:r w:rsidRPr="00EF56A1">
        <w:rPr>
          <w:rFonts w:ascii="Times New Roman" w:hAnsi="Times New Roman"/>
          <w:sz w:val="24"/>
          <w:szCs w:val="24"/>
        </w:rPr>
        <w:t xml:space="preserve">0 настоящего Положения, для Главы муниципального образования носят рекомендательный характер. Решение, принимаемое по итогам рассмотрения вопроса, указанного в </w:t>
      </w:r>
      <w:hyperlink r:id="rId24" w:history="1">
        <w:r w:rsidRPr="00EF56A1">
          <w:rPr>
            <w:rFonts w:ascii="Times New Roman" w:hAnsi="Times New Roman"/>
            <w:sz w:val="24"/>
            <w:szCs w:val="24"/>
          </w:rPr>
          <w:t>абзаце втором подпункта 2 пункта 1</w:t>
        </w:r>
      </w:hyperlink>
      <w:r w:rsidRPr="00EF56A1">
        <w:rPr>
          <w:rFonts w:ascii="Times New Roman" w:hAnsi="Times New Roman"/>
          <w:sz w:val="24"/>
          <w:szCs w:val="24"/>
        </w:rPr>
        <w:t>0 настоящего Положения, носит обязательный характер</w:t>
      </w:r>
      <w:proofErr w:type="gramStart"/>
      <w:r w:rsidRPr="00EF56A1">
        <w:rPr>
          <w:rFonts w:ascii="Times New Roman" w:hAnsi="Times New Roman"/>
          <w:sz w:val="24"/>
          <w:szCs w:val="24"/>
        </w:rPr>
        <w:t>.».</w:t>
      </w:r>
      <w:proofErr w:type="gramEnd"/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A1" w:rsidRPr="00EF56A1" w:rsidRDefault="00EF56A1" w:rsidP="00EF56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t>Дополнить пунктом 25.1 следующего содержания:</w:t>
      </w:r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56A1">
        <w:rPr>
          <w:rFonts w:ascii="Times New Roman" w:hAnsi="Times New Roman"/>
          <w:sz w:val="24"/>
          <w:szCs w:val="24"/>
        </w:rPr>
        <w:lastRenderedPageBreak/>
        <w:t xml:space="preserve">«25.1. Глава муниципального образования  обязан рассмотреть протокол заседания комиссии и вправе учесть в пределах своей </w:t>
      </w:r>
      <w:proofErr w:type="gramStart"/>
      <w:r w:rsidRPr="00EF56A1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Pr="00EF56A1">
        <w:rPr>
          <w:rFonts w:ascii="Times New Roman" w:hAnsi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образования в письменной форме уведомляет комиссию в месячный срок со дня поступления к нему протокола заседания комиссии. Решение Главы муниципального образования оглашается на ближайшем заседании комиссии и принимается к сведению без обсуждения</w:t>
      </w:r>
      <w:proofErr w:type="gramStart"/>
      <w:r w:rsidRPr="00EF56A1">
        <w:rPr>
          <w:rFonts w:ascii="Times New Roman" w:hAnsi="Times New Roman"/>
          <w:sz w:val="24"/>
          <w:szCs w:val="24"/>
        </w:rPr>
        <w:t>.».</w:t>
      </w:r>
      <w:proofErr w:type="gramEnd"/>
    </w:p>
    <w:p w:rsidR="00EF56A1" w:rsidRPr="00EF56A1" w:rsidRDefault="00EF56A1" w:rsidP="00E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6B96" w:rsidRDefault="00C86B96"/>
    <w:sectPr w:rsidR="00C86B96" w:rsidSect="008B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AC1"/>
    <w:multiLevelType w:val="hybridMultilevel"/>
    <w:tmpl w:val="61D6DC1C"/>
    <w:lvl w:ilvl="0" w:tplc="82A0A4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017E83"/>
    <w:multiLevelType w:val="multilevel"/>
    <w:tmpl w:val="69CE5E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6A1"/>
    <w:rsid w:val="00C86B96"/>
    <w:rsid w:val="00EF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56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6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EF56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next w:val="a"/>
    <w:link w:val="a4"/>
    <w:qFormat/>
    <w:rsid w:val="00EF56A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F56A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1F3EF6E74633BAE6CA5899D12F5152C00A9273FF6974E797D1306FAE0A653483CD76F0823cCu4F" TargetMode="External"/><Relationship Id="rId13" Type="http://schemas.openxmlformats.org/officeDocument/2006/relationships/hyperlink" Target="consultantplus://offline/ref=E264FC9DFDACAF158427E3CDF2F0292F64B1C92153D8DD5E8565139E1D98FE2410085C6A67221F5EK3r4H" TargetMode="External"/><Relationship Id="rId18" Type="http://schemas.openxmlformats.org/officeDocument/2006/relationships/hyperlink" Target="consultantplus://offline/ref=FD73F0DC37FA8BBD462621D084CC0718F3F40BA555D291A55E681569772235FA8EB9D2094D8EC859I9TF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9F3427B7CB9CB991907120DF735EC8F2AC503E1E50A330401D09DA894FCA6C2CFFF2C3FCD72ADFGDz2H" TargetMode="External"/><Relationship Id="rId7" Type="http://schemas.openxmlformats.org/officeDocument/2006/relationships/hyperlink" Target="consultantplus://offline/ref=C941F3EF6E74633BAE6CA5899D12F5152C01AE2A32F3974E797D1306FAE0A653483CD76Dc0uCF" TargetMode="External"/><Relationship Id="rId12" Type="http://schemas.openxmlformats.org/officeDocument/2006/relationships/hyperlink" Target="consultantplus://offline/ref=E264FC9DFDACAF158427E3CDF2F0292F64B1C92153D8DD5E8565139E1D98FE2410085C6A67221F5EK3r1H" TargetMode="External"/><Relationship Id="rId17" Type="http://schemas.openxmlformats.org/officeDocument/2006/relationships/hyperlink" Target="consultantplus://offline/ref=FD73F0DC37FA8BBD462621D084CC0718F3F40BA555D291A55E681569772235FA8EB9D2094D8EC85AI9T3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64FC9DFDACAF158427E3CDF2F0292F64B1C92153D8DD5E8565139E1D98FE2410085C6A67221F5FK3r6H" TargetMode="External"/><Relationship Id="rId20" Type="http://schemas.openxmlformats.org/officeDocument/2006/relationships/hyperlink" Target="consultantplus://offline/ref=E264FC9DFDACAF158427E3CDF2F0292F64B1C92153D8DD5E8565139E1D98FE2410085C6A67221E53K3r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571A5A825AEADB00E01804D657567A6C00BA7A5F0E0BFA7EC1182460ED154A10A54855D4F4F1AE3Fu0H" TargetMode="External"/><Relationship Id="rId11" Type="http://schemas.openxmlformats.org/officeDocument/2006/relationships/hyperlink" Target="consultantplus://offline/ref=C941F3EF6E74633BAE6CA5899D12F5152C01AE2A33F2974E797D1306FAcEu0F" TargetMode="External"/><Relationship Id="rId24" Type="http://schemas.openxmlformats.org/officeDocument/2006/relationships/hyperlink" Target="consultantplus://offline/ref=1A755ABC1E9CA0E8C6C7EA81E7073AA980456B8DBC640C637F9A7E1D82109722581F8AFDDCE2C1C9EBt6G" TargetMode="External"/><Relationship Id="rId5" Type="http://schemas.openxmlformats.org/officeDocument/2006/relationships/hyperlink" Target="consultantplus://offline/ref=C941F3EF6E74633BAE6CA5899D12F5152C01AE2A33F2974E797D1306FAcEu0F" TargetMode="External"/><Relationship Id="rId15" Type="http://schemas.openxmlformats.org/officeDocument/2006/relationships/hyperlink" Target="consultantplus://offline/ref=E264FC9DFDACAF158427E3CDF2F0292F64B1C92153D8DD5E8565139E1D98FE2410085C6A67221E52K3r6H" TargetMode="External"/><Relationship Id="rId23" Type="http://schemas.openxmlformats.org/officeDocument/2006/relationships/hyperlink" Target="consultantplus://offline/ref=1A755ABC1E9CA0E8C6C7EA81E7073AA980456B8DBC640C637F9A7E1D82109722581F8AFDDCE2C1C9EBt6G" TargetMode="External"/><Relationship Id="rId10" Type="http://schemas.openxmlformats.org/officeDocument/2006/relationships/hyperlink" Target="consultantplus://offline/ref=C941F3EF6E74633BAE6CA5899D12F5152C01AE2A33F2974E797D1306FAcEu0F" TargetMode="External"/><Relationship Id="rId19" Type="http://schemas.openxmlformats.org/officeDocument/2006/relationships/hyperlink" Target="consultantplus://offline/ref=E264FC9DFDACAF158427E3CDF2F0292F64B1C92153D8DD5E8565139E1D98FE2410085C6A67221E52K3r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F5BBAA21616DB2C2AA4E0A15F9E8D82850A93BC44D7D3CE2189C8315935D60B3249AAFB64604BC37mEH" TargetMode="External"/><Relationship Id="rId14" Type="http://schemas.openxmlformats.org/officeDocument/2006/relationships/hyperlink" Target="consultantplus://offline/ref=E264FC9DFDACAF158427E3CDF2F0292F64B1C92153D8DD5E8565139E1D98FE2410085C6A67221E55K3r8H" TargetMode="External"/><Relationship Id="rId22" Type="http://schemas.openxmlformats.org/officeDocument/2006/relationships/hyperlink" Target="consultantplus://offline/ref=759F3427B7CB9CB991907120DF735EC8F2AC503E1E50A330401D09DA894FCA6C2CFFF2C3FCD72ADFGD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2138</Words>
  <Characters>12187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2021-08-11T11:27:00Z</dcterms:created>
  <dcterms:modified xsi:type="dcterms:W3CDTF">2021-08-11T11:27:00Z</dcterms:modified>
</cp:coreProperties>
</file>