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5D" w:rsidRPr="00DB4604" w:rsidRDefault="00AD555D" w:rsidP="00DB4604">
      <w:pPr>
        <w:spacing w:after="0"/>
        <w:jc w:val="center"/>
        <w:rPr>
          <w:rFonts w:ascii="Times New Roman" w:hAnsi="Times New Roman" w:cs="Times New Roman"/>
          <w:b/>
          <w:sz w:val="12"/>
          <w:szCs w:val="16"/>
        </w:rPr>
      </w:pPr>
      <w:r w:rsidRPr="00DB4604">
        <w:rPr>
          <w:rFonts w:ascii="Times New Roman" w:hAnsi="Times New Roman" w:cs="Times New Roman"/>
          <w:b/>
          <w:sz w:val="12"/>
          <w:szCs w:val="16"/>
        </w:rPr>
        <w:t>Если нарушены права гражданина в жилищно-коммунальной сфере</w:t>
      </w:r>
    </w:p>
    <w:p w:rsidR="00AD555D" w:rsidRPr="00DB4604" w:rsidRDefault="00DB4604" w:rsidP="00DB4604">
      <w:pPr>
        <w:spacing w:after="0"/>
        <w:jc w:val="both"/>
        <w:rPr>
          <w:rFonts w:ascii="Times New Roman" w:hAnsi="Times New Roman" w:cs="Times New Roman"/>
          <w:sz w:val="12"/>
          <w:szCs w:val="16"/>
        </w:rPr>
      </w:pPr>
      <w:r>
        <w:rPr>
          <w:rFonts w:ascii="Times New Roman" w:hAnsi="Times New Roman" w:cs="Times New Roman"/>
          <w:sz w:val="12"/>
          <w:szCs w:val="16"/>
        </w:rPr>
        <w:t xml:space="preserve">    </w:t>
      </w:r>
      <w:r w:rsidR="00AD555D" w:rsidRPr="00DB4604">
        <w:rPr>
          <w:rFonts w:ascii="Times New Roman" w:hAnsi="Times New Roman" w:cs="Times New Roman"/>
          <w:sz w:val="12"/>
          <w:szCs w:val="16"/>
        </w:rPr>
        <w:t>Вопросы восстановления нарушенных жилищных прав граждан – очень актуальная и важная тема.</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Количество выявляемых нарушений закона свидетельствует о необходимости постоянного надзора за деятельностью органов контроля (надзора), органов местного самоуправления, обязанных осуществлять контроль в данной сфере.</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Однако без активной общественной позиции граждан сложно решать эти вопросы.</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Когда не производится уборка и ремонт подъездов, холодно в квартирах, необоснованно начислены суммы платы за коммунальные услуги и т.п., Вы сами можете призвать к ответственности управляющие компании и товарищества собственников жилья, инициировать проведение объективной проверки и восстановить справедливость.</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Чтобы помочь Вам, уважаемые жители округа, в защите прав в сфере ЖКХ опишем Вам наиболее типичные нарушения и способы их устранения, алгоритм действий в тех или иных случаях, а также информацию о контактных данных органов контроля (надзора).</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 xml:space="preserve"> - ненадлежащая работа управляющих компаний при уборке лестничных клеток, снега и бытовых отходов, когда работы не выполнялись, а плата за данные услуги неправомерно предъявлялась гражданам к оплате;</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 неисполнение управляющими организациями обязанности по содержанию жилищного фонда, подготовке его к отопительному сезону;</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 нарушение прав граждан на доступ к информации, обязанность раскрытия которой возложена на управляющие компании и организации жилищно-коммунального комплекса.</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Контроль и надзор в сфере ЖКХ осуществляют Государственная инспекция строительного и жилищного надзора Ненецкого автономного округа, Управление Роспотребнадзора по Ненецкому автономному округу.</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Если Вы не согласны с решениями названных органов или считаете неполными проведенные ими проверки, Вы вправе обжаловать их действия, обратившись в суд или прокуратуру округа.</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Теперь подробно о том, как необходимо действовать и куда следует обращаться в аналогичных ситуациях.</w:t>
      </w:r>
    </w:p>
    <w:p w:rsidR="00AD555D" w:rsidRPr="00DB4604" w:rsidRDefault="00AD555D" w:rsidP="00DB4604">
      <w:pPr>
        <w:spacing w:after="0"/>
        <w:jc w:val="center"/>
        <w:rPr>
          <w:rFonts w:ascii="Times New Roman" w:hAnsi="Times New Roman" w:cs="Times New Roman"/>
          <w:b/>
          <w:i/>
          <w:sz w:val="12"/>
          <w:szCs w:val="16"/>
        </w:rPr>
      </w:pPr>
      <w:r w:rsidRPr="00DB4604">
        <w:rPr>
          <w:rFonts w:ascii="Times New Roman" w:hAnsi="Times New Roman" w:cs="Times New Roman"/>
          <w:b/>
          <w:i/>
          <w:sz w:val="12"/>
          <w:szCs w:val="16"/>
        </w:rPr>
        <w:t>Если Вам оказаны услуги ненадлежащего качества или не производится вывоз твердых и жидких бытовых отходов</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1.      Составьте акт в произвольной форме о коммунальных услугах ненадлежащего качества с указанием периода предоставления услуг, даты и места составления акта (адрес), с указанием места жительства и подписями лиц, которые могут подтвердить факт ненадлежащего оказания услуг, при возможности приобщите к акту фото и видеоматериалы, подтверждающие содержание акта.</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2.      Обратитесь в управляющую компанию или ТСЖ с заявлением о нарушении режима и качества предоставления коммунальных услуг.</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3.      В случае несогласия с ответом, обратитесь в Управление Роспотребнадзора по Ненецкому автономному округу с заявлением.</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4.      При несогласии с решением или неполнотой проверок, Вы вправе обжаловать их действия, обратившись в суд или прокуратуру округа.</w:t>
      </w:r>
    </w:p>
    <w:p w:rsidR="00AD555D" w:rsidRPr="00DB4604" w:rsidRDefault="00AD555D" w:rsidP="00DB4604">
      <w:pPr>
        <w:spacing w:after="0"/>
        <w:jc w:val="center"/>
        <w:rPr>
          <w:rFonts w:ascii="Times New Roman" w:hAnsi="Times New Roman" w:cs="Times New Roman"/>
          <w:b/>
          <w:i/>
          <w:sz w:val="12"/>
          <w:szCs w:val="16"/>
        </w:rPr>
      </w:pPr>
      <w:r w:rsidRPr="00DB4604">
        <w:rPr>
          <w:rFonts w:ascii="Times New Roman" w:hAnsi="Times New Roman" w:cs="Times New Roman"/>
          <w:b/>
          <w:i/>
          <w:sz w:val="12"/>
          <w:szCs w:val="16"/>
        </w:rPr>
        <w:t>Если у дома, в котором Вы проживаете, протекает кровля, не производится уборка лестничных клеток, отсутствует освещение в подъездах и т.п.</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1.    Составьте акт в произвольной форме о допущенных нарушениях с указанием периода и места нарушений, даты и места составления акта (адрес, дата), с указанием места жительства и подписями лиц, которые могут подтвердить факт ненадлежащего оказания услуг, при возможности приобщите к акту фото и видеоматериалы, подтверждающие содержание акта.</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2.    Обратитесь в управляющую компанию или ТСЖ с заявлением об устранении нарушений, производстве перерасчета.</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3.    В случае несогласия с ответом, обратитесь в Государственную инспекцию строительного и жилищного надзора Ненецкого автономного округа с заявлением.</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4.    При несогласии с решением или неполнотой проверок, Вы вправе обжаловать их действия, обратившись в суд или прокуратуру округа.</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 xml:space="preserve">Необходимо отметить, что составление акта и обращение в управляющую организацию не является обязательным условием обращения в орган контроля (надзора), но может явиться дополнительным доказательством, подтверждающим Ваши доводы. </w:t>
      </w:r>
    </w:p>
    <w:p w:rsidR="00AD555D" w:rsidRPr="00DB4604" w:rsidRDefault="00AD555D" w:rsidP="00DB4604">
      <w:pPr>
        <w:spacing w:after="0"/>
        <w:jc w:val="center"/>
        <w:rPr>
          <w:rFonts w:ascii="Times New Roman" w:hAnsi="Times New Roman" w:cs="Times New Roman"/>
          <w:b/>
          <w:i/>
          <w:sz w:val="12"/>
          <w:szCs w:val="16"/>
        </w:rPr>
      </w:pPr>
      <w:r w:rsidRPr="00DB4604">
        <w:rPr>
          <w:rFonts w:ascii="Times New Roman" w:hAnsi="Times New Roman" w:cs="Times New Roman"/>
          <w:b/>
          <w:i/>
          <w:sz w:val="12"/>
          <w:szCs w:val="16"/>
        </w:rPr>
        <w:t>Если Вы получили квитанцию по оплате коммунальных услуг и не согласны с размером начисленной суммы</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Обратитесь в управляющую компанию или ТСЖ с заявлением с просьбой разъяснить причины роста оплаты, в связи с чем установлен размер платы за тот или иной вид услуги.</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В случае несогласия с ответом, обратитесь в Управление Роспотребнадзора по Ненецкому автономному округу с заявлением.</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При несогласии с решением или неполнотой проверок, Вы вправе обжаловать их действия, обратившись в суд или прокуратуру округа.</w:t>
      </w:r>
    </w:p>
    <w:p w:rsidR="00AD555D" w:rsidRPr="00DB4604" w:rsidRDefault="00AD555D" w:rsidP="00DB4604">
      <w:pPr>
        <w:spacing w:after="0"/>
        <w:jc w:val="center"/>
        <w:rPr>
          <w:rFonts w:ascii="Times New Roman" w:hAnsi="Times New Roman" w:cs="Times New Roman"/>
          <w:b/>
          <w:i/>
          <w:sz w:val="12"/>
          <w:szCs w:val="16"/>
        </w:rPr>
      </w:pPr>
      <w:r w:rsidRPr="00DB4604">
        <w:rPr>
          <w:rFonts w:ascii="Times New Roman" w:hAnsi="Times New Roman" w:cs="Times New Roman"/>
          <w:b/>
          <w:i/>
          <w:sz w:val="12"/>
          <w:szCs w:val="16"/>
        </w:rPr>
        <w:t>Если управляющей организацией не размещена информация в соответствии со стандартами раскрытия информации</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1.     Направьте заявление о нарушениях в Государственную инспекцию строительного и жилищного надзора Ненецкого автономного округа.</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2.     При несогласии с решением или неполнотой проверки, Вы вправе обжаловать действия должностных лиц Госстройжилнадзора НАО, обратившись в суд или прокуратуру округа.</w:t>
      </w:r>
    </w:p>
    <w:p w:rsidR="00AD555D" w:rsidRPr="00DB4604" w:rsidRDefault="00AD555D" w:rsidP="00DB4604">
      <w:pPr>
        <w:spacing w:after="0"/>
        <w:jc w:val="center"/>
        <w:rPr>
          <w:rFonts w:ascii="Times New Roman" w:hAnsi="Times New Roman" w:cs="Times New Roman"/>
          <w:b/>
          <w:i/>
          <w:sz w:val="12"/>
          <w:szCs w:val="16"/>
        </w:rPr>
      </w:pPr>
      <w:r w:rsidRPr="00DB4604">
        <w:rPr>
          <w:rFonts w:ascii="Times New Roman" w:hAnsi="Times New Roman" w:cs="Times New Roman"/>
          <w:b/>
          <w:i/>
          <w:sz w:val="12"/>
          <w:szCs w:val="16"/>
        </w:rPr>
        <w:t>Если управляющей организацией не исполняются условия договора управления многоквартирным домом</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 xml:space="preserve">     1. Направьте заявление в администрацию муниципального образования.</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 xml:space="preserve">В соответствии с ч. 1.1 ст. 165 Жилищного кодекса Российской Федерации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по договору управления многоквартирным домом в пятидневный срок проводит внеплановую проверку деятельности управляющей организации. </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Неисполнение администрацией муниципального образования возложенных на нее обязанностей может быть обжаловано в суде.</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Собственники помещений могут самостоятельно решить вопрос о расторжении договора управления многоквартирным домом.</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В соответствии со ст. 162 Жилищного кодекса Российской Федерации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Также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 xml:space="preserve"> </w:t>
      </w:r>
    </w:p>
    <w:p w:rsidR="00AD555D" w:rsidRPr="00DB4604" w:rsidRDefault="00AD555D" w:rsidP="00DB4604">
      <w:pPr>
        <w:spacing w:after="0"/>
        <w:jc w:val="center"/>
        <w:rPr>
          <w:rFonts w:ascii="Times New Roman" w:hAnsi="Times New Roman" w:cs="Times New Roman"/>
          <w:b/>
          <w:sz w:val="12"/>
          <w:szCs w:val="16"/>
        </w:rPr>
      </w:pPr>
      <w:bookmarkStart w:id="0" w:name="_GoBack"/>
      <w:bookmarkEnd w:id="0"/>
      <w:r w:rsidRPr="00DB4604">
        <w:rPr>
          <w:rFonts w:ascii="Times New Roman" w:hAnsi="Times New Roman" w:cs="Times New Roman"/>
          <w:b/>
          <w:sz w:val="12"/>
          <w:szCs w:val="16"/>
        </w:rPr>
        <w:t>И Н Ф О Р М А Ц И Я</w:t>
      </w:r>
    </w:p>
    <w:p w:rsidR="00AD555D" w:rsidRPr="00DB4604" w:rsidRDefault="00AD555D" w:rsidP="00DB4604">
      <w:pPr>
        <w:spacing w:after="0"/>
        <w:jc w:val="center"/>
        <w:rPr>
          <w:rFonts w:ascii="Times New Roman" w:hAnsi="Times New Roman" w:cs="Times New Roman"/>
          <w:b/>
          <w:sz w:val="12"/>
          <w:szCs w:val="16"/>
        </w:rPr>
      </w:pPr>
      <w:r w:rsidRPr="00DB4604">
        <w:rPr>
          <w:rFonts w:ascii="Times New Roman" w:hAnsi="Times New Roman" w:cs="Times New Roman"/>
          <w:b/>
          <w:sz w:val="12"/>
          <w:szCs w:val="16"/>
        </w:rPr>
        <w:t>Об адресах и номерах телефонов необходимых органов</w:t>
      </w:r>
    </w:p>
    <w:p w:rsidR="00AD555D" w:rsidRPr="00DB4604" w:rsidRDefault="00AD555D" w:rsidP="00DB4604">
      <w:pPr>
        <w:spacing w:after="0"/>
        <w:jc w:val="both"/>
        <w:rPr>
          <w:rFonts w:ascii="Times New Roman" w:hAnsi="Times New Roman" w:cs="Times New Roman"/>
          <w:b/>
          <w:sz w:val="12"/>
          <w:szCs w:val="16"/>
          <w:u w:val="single"/>
        </w:rPr>
      </w:pPr>
      <w:r w:rsidRPr="00DB4604">
        <w:rPr>
          <w:rFonts w:ascii="Times New Roman" w:hAnsi="Times New Roman" w:cs="Times New Roman"/>
          <w:b/>
          <w:sz w:val="12"/>
          <w:szCs w:val="16"/>
          <w:u w:val="single"/>
        </w:rPr>
        <w:t>Управление Федеральной службы по надзору в сфере защиты прав потребителей и благополучия человека по Ненецкому автономному округу (Управление Роспотребнадзора по НАО)</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166000, г. Нарьян-Мар,                        Руководитель:</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ул. Авиаторов, 7                                   Щепёткина Татьяна Васильевна</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E-mail: turpnnao@atnet.ru                    Тел./факс: 4-21-58</w:t>
      </w:r>
    </w:p>
    <w:p w:rsidR="00AD555D" w:rsidRPr="00DB4604" w:rsidRDefault="00AD555D" w:rsidP="00DB4604">
      <w:pPr>
        <w:spacing w:after="0"/>
        <w:jc w:val="both"/>
        <w:rPr>
          <w:rFonts w:ascii="Times New Roman" w:hAnsi="Times New Roman" w:cs="Times New Roman"/>
          <w:b/>
          <w:sz w:val="12"/>
          <w:szCs w:val="16"/>
          <w:u w:val="single"/>
        </w:rPr>
      </w:pPr>
      <w:r w:rsidRPr="00DB4604">
        <w:rPr>
          <w:rFonts w:ascii="Times New Roman" w:hAnsi="Times New Roman" w:cs="Times New Roman"/>
          <w:b/>
          <w:sz w:val="12"/>
          <w:szCs w:val="16"/>
          <w:u w:val="single"/>
        </w:rPr>
        <w:t xml:space="preserve"> Государственная инспекция строительного и жилищного надзора Ненецкого автономного округа (Госстройжилнадзор НАО)</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166000, г. Нарьян-Мар,                        Начальник:</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ул. Ленина, д. 23А, офис 103               Вытовтов Сергей Викторович</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E-mail: gos-insp-nao@rambler.ru          Тел. 4-62-16, факс: 4-62-98, 4-84-73</w:t>
      </w:r>
    </w:p>
    <w:p w:rsidR="00AD555D" w:rsidRPr="00DB4604" w:rsidRDefault="00AD555D" w:rsidP="00DB4604">
      <w:pPr>
        <w:spacing w:after="0"/>
        <w:jc w:val="both"/>
        <w:rPr>
          <w:rFonts w:ascii="Times New Roman" w:hAnsi="Times New Roman" w:cs="Times New Roman"/>
          <w:b/>
          <w:sz w:val="12"/>
          <w:szCs w:val="16"/>
          <w:u w:val="single"/>
        </w:rPr>
      </w:pPr>
      <w:r w:rsidRPr="00DB4604">
        <w:rPr>
          <w:rFonts w:ascii="Times New Roman" w:hAnsi="Times New Roman" w:cs="Times New Roman"/>
          <w:b/>
          <w:sz w:val="12"/>
          <w:szCs w:val="16"/>
          <w:u w:val="single"/>
        </w:rPr>
        <w:t xml:space="preserve"> Комитет по государственному регулированию цен (тарифов) </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Ненецкого автономного округа (КГРЦТ НАО)</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166000, г. Нарьян-Мар,                        И.о. председателя:</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ул. Ленина, 27В                                   Волынец Лариса Андреевна</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E-mail: tarifnao@atnet.ru                     Тел. 4-31-32, факс: 4-12-37</w:t>
      </w:r>
    </w:p>
    <w:p w:rsidR="00AD555D" w:rsidRPr="00DB4604" w:rsidRDefault="00AD555D" w:rsidP="00DB4604">
      <w:pPr>
        <w:spacing w:after="0"/>
        <w:jc w:val="both"/>
        <w:rPr>
          <w:rFonts w:ascii="Times New Roman" w:hAnsi="Times New Roman" w:cs="Times New Roman"/>
          <w:b/>
          <w:sz w:val="12"/>
          <w:szCs w:val="16"/>
          <w:u w:val="single"/>
        </w:rPr>
      </w:pPr>
      <w:r w:rsidRPr="00DB4604">
        <w:rPr>
          <w:rFonts w:ascii="Times New Roman" w:hAnsi="Times New Roman" w:cs="Times New Roman"/>
          <w:b/>
          <w:sz w:val="12"/>
          <w:szCs w:val="16"/>
          <w:u w:val="single"/>
        </w:rPr>
        <w:t xml:space="preserve"> Администрация муниципального образования </w:t>
      </w:r>
    </w:p>
    <w:p w:rsidR="00AD555D" w:rsidRPr="00DB4604" w:rsidRDefault="00AD555D" w:rsidP="00DB4604">
      <w:pPr>
        <w:spacing w:after="0"/>
        <w:jc w:val="both"/>
        <w:rPr>
          <w:rFonts w:ascii="Times New Roman" w:hAnsi="Times New Roman" w:cs="Times New Roman"/>
          <w:b/>
          <w:sz w:val="12"/>
          <w:szCs w:val="16"/>
          <w:u w:val="single"/>
        </w:rPr>
      </w:pPr>
      <w:r w:rsidRPr="00DB4604">
        <w:rPr>
          <w:rFonts w:ascii="Times New Roman" w:hAnsi="Times New Roman" w:cs="Times New Roman"/>
          <w:b/>
          <w:sz w:val="12"/>
          <w:szCs w:val="16"/>
          <w:u w:val="single"/>
        </w:rPr>
        <w:t>«Городской округ «Город Нарьян-Мар»</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166000, г. Нарьян-Мар,                        Глава:</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ул. Ленина, 12                                     Фёдорова Татьяна Васильевна</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E-mail: goradm@atnet.ru                      Тел. 4-20-69, факс: 4-99-71</w:t>
      </w:r>
    </w:p>
    <w:p w:rsidR="00AD555D" w:rsidRPr="00DB4604" w:rsidRDefault="00AD555D" w:rsidP="00DB4604">
      <w:pPr>
        <w:spacing w:after="0"/>
        <w:jc w:val="both"/>
        <w:rPr>
          <w:rFonts w:ascii="Times New Roman" w:hAnsi="Times New Roman" w:cs="Times New Roman"/>
          <w:b/>
          <w:sz w:val="12"/>
          <w:szCs w:val="16"/>
          <w:u w:val="single"/>
        </w:rPr>
      </w:pPr>
      <w:r w:rsidRPr="00DB4604">
        <w:rPr>
          <w:rFonts w:ascii="Times New Roman" w:hAnsi="Times New Roman" w:cs="Times New Roman"/>
          <w:b/>
          <w:sz w:val="12"/>
          <w:szCs w:val="16"/>
          <w:u w:val="single"/>
        </w:rPr>
        <w:t xml:space="preserve">Администрация муниципального образования </w:t>
      </w:r>
    </w:p>
    <w:p w:rsidR="00AD555D" w:rsidRPr="00DB4604" w:rsidRDefault="00AD555D" w:rsidP="00DB4604">
      <w:pPr>
        <w:spacing w:after="0"/>
        <w:jc w:val="both"/>
        <w:rPr>
          <w:rFonts w:ascii="Times New Roman" w:hAnsi="Times New Roman" w:cs="Times New Roman"/>
          <w:b/>
          <w:sz w:val="12"/>
          <w:szCs w:val="16"/>
          <w:u w:val="single"/>
        </w:rPr>
      </w:pPr>
      <w:r w:rsidRPr="00DB4604">
        <w:rPr>
          <w:rFonts w:ascii="Times New Roman" w:hAnsi="Times New Roman" w:cs="Times New Roman"/>
          <w:b/>
          <w:sz w:val="12"/>
          <w:szCs w:val="16"/>
          <w:u w:val="single"/>
        </w:rPr>
        <w:t>«Муниципальный район «Заполярный район»</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166700, п. Искателей,                          Глава:</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ул. Губкина, 10                                    Безумов Александр Вячеславович</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E-mail: admin-zr@mail.ru                     Тел./факс: 4-88-23, 4-88-24</w:t>
      </w:r>
    </w:p>
    <w:p w:rsidR="00AD555D" w:rsidRPr="00DB4604" w:rsidRDefault="00AD555D" w:rsidP="00DB4604">
      <w:pPr>
        <w:spacing w:after="0"/>
        <w:jc w:val="both"/>
        <w:rPr>
          <w:rFonts w:ascii="Times New Roman" w:hAnsi="Times New Roman" w:cs="Times New Roman"/>
          <w:b/>
          <w:sz w:val="12"/>
          <w:szCs w:val="16"/>
          <w:u w:val="single"/>
        </w:rPr>
      </w:pPr>
      <w:r w:rsidRPr="00DB4604">
        <w:rPr>
          <w:rFonts w:ascii="Times New Roman" w:hAnsi="Times New Roman" w:cs="Times New Roman"/>
          <w:b/>
          <w:sz w:val="12"/>
          <w:szCs w:val="16"/>
          <w:u w:val="single"/>
        </w:rPr>
        <w:t>Прокуратура Ненецкого автономного округа</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166000, г. Нарьян-Мар,                        Прокурор округа:</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ул. Ленина, 40                                     Никонов Владимир Николаевич</w:t>
      </w:r>
    </w:p>
    <w:p w:rsidR="00AD555D" w:rsidRPr="00DB4604" w:rsidRDefault="00AD555D" w:rsidP="00DB4604">
      <w:pPr>
        <w:spacing w:after="0"/>
        <w:jc w:val="both"/>
        <w:rPr>
          <w:rFonts w:ascii="Times New Roman" w:hAnsi="Times New Roman" w:cs="Times New Roman"/>
          <w:sz w:val="12"/>
          <w:szCs w:val="16"/>
        </w:rPr>
      </w:pPr>
      <w:r w:rsidRPr="00DB4604">
        <w:rPr>
          <w:rFonts w:ascii="Times New Roman" w:hAnsi="Times New Roman" w:cs="Times New Roman"/>
          <w:sz w:val="12"/>
          <w:szCs w:val="16"/>
        </w:rPr>
        <w:t>E-mail: opnao@atnet.ru                        Тел./факс: 4-27-11</w:t>
      </w:r>
    </w:p>
    <w:p w:rsidR="00AD555D" w:rsidRPr="00DB4604" w:rsidRDefault="00AD555D" w:rsidP="00DB4604">
      <w:pPr>
        <w:spacing w:after="0"/>
        <w:jc w:val="both"/>
        <w:rPr>
          <w:sz w:val="12"/>
          <w:szCs w:val="16"/>
        </w:rPr>
      </w:pPr>
    </w:p>
    <w:p w:rsidR="00AD555D" w:rsidRPr="00DB4604" w:rsidRDefault="00AD555D" w:rsidP="00DB4604">
      <w:pPr>
        <w:spacing w:after="0"/>
        <w:rPr>
          <w:sz w:val="12"/>
          <w:szCs w:val="16"/>
        </w:rPr>
      </w:pPr>
    </w:p>
    <w:p w:rsidR="00AB07A7" w:rsidRPr="00DB4604" w:rsidRDefault="00AB07A7" w:rsidP="00DB4604">
      <w:pPr>
        <w:spacing w:after="0"/>
        <w:rPr>
          <w:sz w:val="12"/>
          <w:szCs w:val="16"/>
        </w:rPr>
      </w:pPr>
    </w:p>
    <w:sectPr w:rsidR="00AB07A7" w:rsidRPr="00DB4604" w:rsidSect="00D50C9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6BD" w:rsidRDefault="006A16BD" w:rsidP="00CC77FA">
      <w:pPr>
        <w:spacing w:after="0" w:line="240" w:lineRule="auto"/>
      </w:pPr>
      <w:r>
        <w:separator/>
      </w:r>
    </w:p>
  </w:endnote>
  <w:endnote w:type="continuationSeparator" w:id="0">
    <w:p w:rsidR="006A16BD" w:rsidRDefault="006A16BD" w:rsidP="00CC7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6BD" w:rsidRDefault="006A16BD" w:rsidP="00CC77FA">
      <w:pPr>
        <w:spacing w:after="0" w:line="240" w:lineRule="auto"/>
      </w:pPr>
      <w:r>
        <w:separator/>
      </w:r>
    </w:p>
  </w:footnote>
  <w:footnote w:type="continuationSeparator" w:id="0">
    <w:p w:rsidR="006A16BD" w:rsidRDefault="006A16BD" w:rsidP="00CC7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5455"/>
      <w:docPartObj>
        <w:docPartGallery w:val="Page Numbers (Top of Page)"/>
        <w:docPartUnique/>
      </w:docPartObj>
    </w:sdtPr>
    <w:sdtContent>
      <w:p w:rsidR="00D50C90" w:rsidRDefault="00CC77FA">
        <w:pPr>
          <w:pStyle w:val="a3"/>
          <w:jc w:val="center"/>
        </w:pPr>
        <w:r>
          <w:fldChar w:fldCharType="begin"/>
        </w:r>
        <w:r w:rsidR="00AD555D">
          <w:instrText>PAGE   \* MERGEFORMAT</w:instrText>
        </w:r>
        <w:r>
          <w:fldChar w:fldCharType="separate"/>
        </w:r>
        <w:r w:rsidR="00DB4604">
          <w:rPr>
            <w:noProof/>
          </w:rPr>
          <w:t>2</w:t>
        </w:r>
        <w:r>
          <w:fldChar w:fldCharType="end"/>
        </w:r>
      </w:p>
    </w:sdtContent>
  </w:sdt>
  <w:p w:rsidR="00D50C90" w:rsidRDefault="006A16B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1799A"/>
    <w:rsid w:val="00034E83"/>
    <w:rsid w:val="00061935"/>
    <w:rsid w:val="00217740"/>
    <w:rsid w:val="002B1F1F"/>
    <w:rsid w:val="00345037"/>
    <w:rsid w:val="00364F96"/>
    <w:rsid w:val="00414CC8"/>
    <w:rsid w:val="004716DF"/>
    <w:rsid w:val="005151BC"/>
    <w:rsid w:val="00535C0E"/>
    <w:rsid w:val="006172DD"/>
    <w:rsid w:val="006804BA"/>
    <w:rsid w:val="006A16BD"/>
    <w:rsid w:val="006F0E07"/>
    <w:rsid w:val="0071799A"/>
    <w:rsid w:val="007D4F51"/>
    <w:rsid w:val="00851211"/>
    <w:rsid w:val="008E7E82"/>
    <w:rsid w:val="00935C1F"/>
    <w:rsid w:val="00952FF6"/>
    <w:rsid w:val="00A11329"/>
    <w:rsid w:val="00A1524C"/>
    <w:rsid w:val="00AB07A7"/>
    <w:rsid w:val="00AD555D"/>
    <w:rsid w:val="00B35301"/>
    <w:rsid w:val="00B35BCF"/>
    <w:rsid w:val="00C022CD"/>
    <w:rsid w:val="00C81FEB"/>
    <w:rsid w:val="00CC77FA"/>
    <w:rsid w:val="00DB4604"/>
    <w:rsid w:val="00DD2714"/>
    <w:rsid w:val="00E65D9F"/>
    <w:rsid w:val="00E72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5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555D"/>
  </w:style>
  <w:style w:type="paragraph" w:styleId="a5">
    <w:name w:val="Balloon Text"/>
    <w:basedOn w:val="a"/>
    <w:link w:val="a6"/>
    <w:uiPriority w:val="99"/>
    <w:semiHidden/>
    <w:unhideWhenUsed/>
    <w:rsid w:val="00AD55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5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555D"/>
  </w:style>
  <w:style w:type="paragraph" w:styleId="a5">
    <w:name w:val="Balloon Text"/>
    <w:basedOn w:val="a"/>
    <w:link w:val="a6"/>
    <w:uiPriority w:val="99"/>
    <w:semiHidden/>
    <w:unhideWhenUsed/>
    <w:rsid w:val="00AD55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1362</Words>
  <Characters>7767</Characters>
  <Application>Microsoft Office Word</Application>
  <DocSecurity>0</DocSecurity>
  <Lines>64</Lines>
  <Paragraphs>18</Paragraphs>
  <ScaleCrop>false</ScaleCrop>
  <Company>Прокуратура НАО</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Admin</cp:lastModifiedBy>
  <cp:revision>3</cp:revision>
  <cp:lastPrinted>2012-10-18T15:21:00Z</cp:lastPrinted>
  <dcterms:created xsi:type="dcterms:W3CDTF">2012-10-18T15:20:00Z</dcterms:created>
  <dcterms:modified xsi:type="dcterms:W3CDTF">2012-10-23T04:36:00Z</dcterms:modified>
</cp:coreProperties>
</file>