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43527"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F43527"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8E732A" w:rsidRPr="004F1B41" w:rsidRDefault="008E732A" w:rsidP="005D5E8B">
                  <w:pPr>
                    <w:pStyle w:val="a8"/>
                    <w:jc w:val="center"/>
                    <w:rPr>
                      <w:rFonts w:ascii="Times New Roman" w:hAnsi="Times New Roman"/>
                      <w:b/>
                      <w:sz w:val="28"/>
                      <w:szCs w:val="28"/>
                    </w:rPr>
                  </w:pPr>
                  <w:r>
                    <w:rPr>
                      <w:rFonts w:ascii="Times New Roman" w:hAnsi="Times New Roman"/>
                      <w:b/>
                      <w:sz w:val="28"/>
                      <w:szCs w:val="28"/>
                    </w:rPr>
                    <w:t>№ 23</w:t>
                  </w:r>
                </w:p>
                <w:p w:rsidR="008E732A" w:rsidRPr="004F1B41" w:rsidRDefault="008E732A" w:rsidP="005D5E8B">
                  <w:pPr>
                    <w:pStyle w:val="a8"/>
                    <w:jc w:val="center"/>
                    <w:rPr>
                      <w:rFonts w:ascii="Times New Roman" w:hAnsi="Times New Roman"/>
                      <w:b/>
                    </w:rPr>
                  </w:pPr>
                  <w:r>
                    <w:rPr>
                      <w:rFonts w:ascii="Times New Roman" w:hAnsi="Times New Roman"/>
                      <w:b/>
                    </w:rPr>
                    <w:t>30</w:t>
                  </w:r>
                </w:p>
                <w:p w:rsidR="008E732A" w:rsidRPr="004F1B41" w:rsidRDefault="008E732A" w:rsidP="004F1B41">
                  <w:pPr>
                    <w:pStyle w:val="a8"/>
                    <w:jc w:val="center"/>
                    <w:rPr>
                      <w:rFonts w:ascii="Times New Roman" w:hAnsi="Times New Roman"/>
                      <w:b/>
                    </w:rPr>
                  </w:pPr>
                  <w:r>
                    <w:rPr>
                      <w:rFonts w:ascii="Times New Roman" w:hAnsi="Times New Roman"/>
                      <w:b/>
                    </w:rPr>
                    <w:t>сентября</w:t>
                  </w:r>
                </w:p>
                <w:p w:rsidR="008E732A" w:rsidRPr="004F1B41" w:rsidRDefault="008E732A"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8E732A" w:rsidRDefault="008E732A" w:rsidP="008E732A">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i/>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noProof/>
          <w:color w:val="000000"/>
          <w:sz w:val="24"/>
          <w:szCs w:val="24"/>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E732A" w:rsidRPr="008E732A" w:rsidRDefault="008E732A" w:rsidP="008E732A">
      <w:pPr>
        <w:pStyle w:val="ConsPlusNonformat"/>
        <w:widowControl/>
        <w:jc w:val="center"/>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СОВЕТ ДЕПУТАТОВ</w:t>
      </w:r>
    </w:p>
    <w:p w:rsidR="008E732A" w:rsidRPr="008E732A" w:rsidRDefault="008E732A" w:rsidP="008E732A">
      <w:pPr>
        <w:pStyle w:val="ConsPlusNonformat"/>
        <w:widowControl/>
        <w:jc w:val="center"/>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СЕЛЬСКОГО ПОСЕЛЕНИЯ «ПУСТОЗЕРСКИЙ СЕЛЬСОВЕТ»</w:t>
      </w:r>
    </w:p>
    <w:p w:rsidR="008E732A" w:rsidRPr="008E732A" w:rsidRDefault="008E732A" w:rsidP="008E732A">
      <w:pPr>
        <w:pStyle w:val="ConsPlusNonformat"/>
        <w:widowControl/>
        <w:jc w:val="center"/>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ЗАПОЛЯРНОГО РАЙОНА</w:t>
      </w:r>
    </w:p>
    <w:p w:rsidR="008E732A" w:rsidRPr="008E732A" w:rsidRDefault="008E732A" w:rsidP="008E732A">
      <w:pPr>
        <w:pStyle w:val="ConsPlusNonformat"/>
        <w:widowControl/>
        <w:jc w:val="center"/>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НЕНЕЦКОГО АВТОНОМНОГО ОКРУГА</w:t>
      </w:r>
    </w:p>
    <w:p w:rsidR="008E732A" w:rsidRPr="008E732A" w:rsidRDefault="008E732A" w:rsidP="008E732A">
      <w:pPr>
        <w:pStyle w:val="ConsPlusTitle"/>
        <w:widowControl/>
        <w:jc w:val="center"/>
        <w:rPr>
          <w:rFonts w:ascii="Times New Roman" w:hAnsi="Times New Roman" w:cs="Times New Roman"/>
          <w:color w:val="000000"/>
          <w:sz w:val="16"/>
          <w:szCs w:val="16"/>
        </w:rPr>
      </w:pPr>
    </w:p>
    <w:p w:rsidR="008E732A" w:rsidRPr="008E732A" w:rsidRDefault="008E732A" w:rsidP="008E732A">
      <w:pPr>
        <w:pStyle w:val="ConsPlusTitle"/>
        <w:widowControl/>
        <w:jc w:val="center"/>
        <w:rPr>
          <w:rFonts w:ascii="Times New Roman" w:hAnsi="Times New Roman" w:cs="Times New Roman"/>
          <w:b w:val="0"/>
          <w:sz w:val="16"/>
          <w:szCs w:val="16"/>
        </w:rPr>
      </w:pPr>
      <w:r w:rsidRPr="008E732A">
        <w:rPr>
          <w:rFonts w:ascii="Times New Roman" w:hAnsi="Times New Roman" w:cs="Times New Roman"/>
          <w:b w:val="0"/>
          <w:sz w:val="16"/>
          <w:szCs w:val="16"/>
        </w:rPr>
        <w:t>Девятое заседание 28- го созыва</w:t>
      </w:r>
    </w:p>
    <w:p w:rsidR="008E732A" w:rsidRPr="008E732A" w:rsidRDefault="008E732A" w:rsidP="008E732A">
      <w:pPr>
        <w:pStyle w:val="ConsPlusTitle"/>
        <w:widowControl/>
        <w:jc w:val="center"/>
        <w:rPr>
          <w:rFonts w:ascii="Times New Roman" w:hAnsi="Times New Roman" w:cs="Times New Roman"/>
          <w:color w:val="000000"/>
          <w:sz w:val="16"/>
          <w:szCs w:val="16"/>
        </w:rPr>
      </w:pPr>
    </w:p>
    <w:p w:rsidR="008E732A" w:rsidRPr="008E732A" w:rsidRDefault="008E732A" w:rsidP="008E732A">
      <w:pPr>
        <w:pStyle w:val="ConsPlusTitle"/>
        <w:widowControl/>
        <w:jc w:val="center"/>
        <w:rPr>
          <w:rFonts w:ascii="Times New Roman" w:hAnsi="Times New Roman" w:cs="Times New Roman"/>
          <w:color w:val="000000"/>
          <w:sz w:val="16"/>
          <w:szCs w:val="16"/>
        </w:rPr>
      </w:pPr>
      <w:r w:rsidRPr="008E732A">
        <w:rPr>
          <w:rFonts w:ascii="Times New Roman" w:hAnsi="Times New Roman" w:cs="Times New Roman"/>
          <w:color w:val="000000"/>
          <w:sz w:val="16"/>
          <w:szCs w:val="16"/>
        </w:rPr>
        <w:t>РЕШЕНИЕ</w:t>
      </w:r>
    </w:p>
    <w:p w:rsidR="008E732A" w:rsidRPr="008E732A" w:rsidRDefault="008E732A" w:rsidP="008E732A">
      <w:pPr>
        <w:pStyle w:val="ConsPlusTitle"/>
        <w:widowControl/>
        <w:jc w:val="center"/>
        <w:rPr>
          <w:rFonts w:ascii="Times New Roman" w:hAnsi="Times New Roman" w:cs="Times New Roman"/>
          <w:b w:val="0"/>
          <w:sz w:val="16"/>
          <w:szCs w:val="16"/>
        </w:rPr>
      </w:pPr>
      <w:r w:rsidRPr="008E732A">
        <w:rPr>
          <w:rFonts w:ascii="Times New Roman" w:hAnsi="Times New Roman" w:cs="Times New Roman"/>
          <w:b w:val="0"/>
          <w:sz w:val="16"/>
          <w:szCs w:val="16"/>
        </w:rPr>
        <w:t>от  30  сентября 2022 года № 1</w:t>
      </w:r>
    </w:p>
    <w:p w:rsidR="008E732A" w:rsidRPr="008E732A" w:rsidRDefault="008E732A" w:rsidP="008E732A">
      <w:pPr>
        <w:spacing w:after="0" w:line="240" w:lineRule="auto"/>
        <w:jc w:val="center"/>
        <w:rPr>
          <w:rFonts w:ascii="Times New Roman" w:hAnsi="Times New Roman" w:cs="Times New Roman"/>
          <w:color w:val="FF0000"/>
          <w:sz w:val="16"/>
          <w:szCs w:val="16"/>
        </w:rPr>
      </w:pPr>
    </w:p>
    <w:p w:rsidR="008E732A" w:rsidRPr="008E732A" w:rsidRDefault="008E732A" w:rsidP="008E732A">
      <w:pPr>
        <w:spacing w:after="0" w:line="240" w:lineRule="auto"/>
        <w:jc w:val="center"/>
        <w:rPr>
          <w:rFonts w:ascii="Times New Roman" w:hAnsi="Times New Roman" w:cs="Times New Roman"/>
          <w:sz w:val="16"/>
          <w:szCs w:val="16"/>
        </w:rPr>
      </w:pPr>
      <w:r w:rsidRPr="008E732A">
        <w:rPr>
          <w:rFonts w:ascii="Times New Roman" w:hAnsi="Times New Roman" w:cs="Times New Roman"/>
          <w:sz w:val="16"/>
          <w:szCs w:val="16"/>
        </w:rPr>
        <w:t>О ВНЕСЕНИИ ИЗМЕНЕНИЙ  В РЕШЕНИЕ СОВЕТА ДЕПУТАТОВ</w:t>
      </w:r>
    </w:p>
    <w:p w:rsidR="008E732A" w:rsidRPr="008E732A" w:rsidRDefault="008E732A" w:rsidP="008E732A">
      <w:pPr>
        <w:spacing w:after="0" w:line="240" w:lineRule="auto"/>
        <w:jc w:val="center"/>
        <w:rPr>
          <w:rFonts w:ascii="Times New Roman" w:hAnsi="Times New Roman" w:cs="Times New Roman"/>
          <w:sz w:val="16"/>
          <w:szCs w:val="16"/>
        </w:rPr>
      </w:pPr>
      <w:r w:rsidRPr="008E732A">
        <w:rPr>
          <w:rFonts w:ascii="Times New Roman" w:hAnsi="Times New Roman" w:cs="Times New Roman"/>
          <w:sz w:val="16"/>
          <w:szCs w:val="16"/>
        </w:rPr>
        <w:t>СЕЛЬСКОГО ПОСЕЛЕНИЯ «ПУСТОЗЕРСКИЙ СЕЛЬСОВЕТ»</w:t>
      </w:r>
    </w:p>
    <w:p w:rsidR="008E732A" w:rsidRPr="008E732A" w:rsidRDefault="008E732A" w:rsidP="008E732A">
      <w:pPr>
        <w:spacing w:after="0" w:line="240" w:lineRule="auto"/>
        <w:jc w:val="center"/>
        <w:rPr>
          <w:rFonts w:ascii="Times New Roman" w:hAnsi="Times New Roman" w:cs="Times New Roman"/>
          <w:sz w:val="16"/>
          <w:szCs w:val="16"/>
        </w:rPr>
      </w:pPr>
      <w:r w:rsidRPr="008E732A">
        <w:rPr>
          <w:rFonts w:ascii="Times New Roman" w:hAnsi="Times New Roman" w:cs="Times New Roman"/>
          <w:sz w:val="16"/>
          <w:szCs w:val="16"/>
        </w:rPr>
        <w:t>ЗАПОЛЯРНОГО РАЙОНА НЕНЕЦКОГО АВТОНОМНОГО ОКРУГА</w:t>
      </w:r>
    </w:p>
    <w:p w:rsidR="008E732A" w:rsidRPr="008E732A" w:rsidRDefault="008E732A" w:rsidP="008E732A">
      <w:pPr>
        <w:spacing w:after="0" w:line="240" w:lineRule="auto"/>
        <w:jc w:val="center"/>
        <w:rPr>
          <w:rFonts w:ascii="Times New Roman" w:hAnsi="Times New Roman" w:cs="Times New Roman"/>
          <w:sz w:val="16"/>
          <w:szCs w:val="16"/>
        </w:rPr>
      </w:pPr>
      <w:r w:rsidRPr="008E732A">
        <w:rPr>
          <w:rFonts w:ascii="Times New Roman" w:hAnsi="Times New Roman" w:cs="Times New Roman"/>
          <w:sz w:val="16"/>
          <w:szCs w:val="16"/>
        </w:rPr>
        <w:t xml:space="preserve">ОТ 28.12.2021 № 2  «О   МЕСТНОМ   БЮДЖЕТЕ   </w:t>
      </w:r>
      <w:r w:rsidRPr="008E732A">
        <w:rPr>
          <w:rFonts w:ascii="Times New Roman" w:hAnsi="Times New Roman" w:cs="Times New Roman"/>
          <w:bCs/>
          <w:sz w:val="16"/>
          <w:szCs w:val="16"/>
        </w:rPr>
        <w:t>НА   2022 ГОД»</w:t>
      </w:r>
    </w:p>
    <w:p w:rsidR="008E732A" w:rsidRPr="008E732A" w:rsidRDefault="008E732A" w:rsidP="008E732A">
      <w:pPr>
        <w:pStyle w:val="ConsTitle"/>
        <w:ind w:right="0"/>
        <w:jc w:val="both"/>
        <w:rPr>
          <w:rFonts w:ascii="Times New Roman" w:hAnsi="Times New Roman"/>
          <w:szCs w:val="16"/>
        </w:rPr>
      </w:pPr>
    </w:p>
    <w:p w:rsidR="008E732A" w:rsidRPr="008E732A" w:rsidRDefault="008E732A" w:rsidP="008E732A">
      <w:pPr>
        <w:pStyle w:val="ConsTitle"/>
        <w:ind w:right="0"/>
        <w:jc w:val="both"/>
        <w:rPr>
          <w:rFonts w:ascii="Times New Roman" w:hAnsi="Times New Roman"/>
          <w:szCs w:val="16"/>
        </w:rPr>
      </w:pPr>
    </w:p>
    <w:p w:rsidR="008E732A" w:rsidRPr="008E732A" w:rsidRDefault="008E732A" w:rsidP="008E732A">
      <w:pPr>
        <w:pStyle w:val="ConsTitle"/>
        <w:ind w:right="0"/>
        <w:jc w:val="both"/>
        <w:rPr>
          <w:rFonts w:ascii="Times New Roman" w:hAnsi="Times New Roman"/>
          <w:szCs w:val="16"/>
        </w:rPr>
      </w:pPr>
      <w:r w:rsidRPr="008E732A">
        <w:rPr>
          <w:rFonts w:ascii="Times New Roman" w:hAnsi="Times New Roman"/>
          <w:szCs w:val="16"/>
        </w:rPr>
        <w:t xml:space="preserve">            </w:t>
      </w:r>
      <w:r w:rsidRPr="008E732A">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8E732A" w:rsidRPr="008E732A" w:rsidRDefault="008E732A" w:rsidP="008E732A">
      <w:pPr>
        <w:pStyle w:val="a8"/>
        <w:jc w:val="both"/>
        <w:rPr>
          <w:rFonts w:ascii="Times New Roman" w:hAnsi="Times New Roman"/>
          <w:color w:val="FF0000"/>
          <w:sz w:val="16"/>
          <w:szCs w:val="16"/>
        </w:rPr>
      </w:pPr>
      <w:r w:rsidRPr="008E732A">
        <w:rPr>
          <w:rFonts w:ascii="Times New Roman" w:hAnsi="Times New Roman"/>
          <w:sz w:val="16"/>
          <w:szCs w:val="16"/>
        </w:rPr>
        <w:t xml:space="preserve">          1. Внести в решение Совета депутатов Сельского Поселения «Пустозерский сельсовет» Заполярного района Ненецкого автономного округа от 28.12.2021 № 2 «О местном бюджете на 2022 год» (в ред. от 29.03.2022 №1, от 28.04.2022 №3) следующие изменения:   </w:t>
      </w:r>
    </w:p>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 xml:space="preserve">            1.1. в пункте 1:</w:t>
      </w:r>
    </w:p>
    <w:p w:rsidR="008E732A" w:rsidRPr="008E732A" w:rsidRDefault="008E732A" w:rsidP="008E732A">
      <w:pPr>
        <w:pStyle w:val="a8"/>
        <w:jc w:val="both"/>
        <w:rPr>
          <w:rFonts w:ascii="Times New Roman" w:hAnsi="Times New Roman"/>
          <w:color w:val="000000"/>
          <w:sz w:val="16"/>
          <w:szCs w:val="16"/>
        </w:rPr>
      </w:pPr>
      <w:r w:rsidRPr="008E732A">
        <w:rPr>
          <w:rFonts w:ascii="Times New Roman" w:hAnsi="Times New Roman"/>
          <w:color w:val="FF0000"/>
          <w:sz w:val="16"/>
          <w:szCs w:val="16"/>
        </w:rPr>
        <w:t xml:space="preserve">        </w:t>
      </w:r>
      <w:r w:rsidRPr="008E732A">
        <w:rPr>
          <w:rFonts w:ascii="Times New Roman" w:hAnsi="Times New Roman"/>
          <w:color w:val="000000"/>
          <w:sz w:val="16"/>
          <w:szCs w:val="16"/>
        </w:rPr>
        <w:t>1) подпункт 1.1. изложить в следующей редакции:</w:t>
      </w:r>
    </w:p>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 xml:space="preserve"> «1.1. общий объем доходов местного бюджета в сумме   70 319,5 тыс. рублей»;</w:t>
      </w:r>
    </w:p>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 xml:space="preserve">        2) подпункт 1.2. изложить в следующей редакции:</w:t>
      </w:r>
    </w:p>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 1.2. общий объем расходов местного бюджета в сумме  71 286,2 тыс. рублей»;</w:t>
      </w:r>
    </w:p>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 xml:space="preserve">        3) подпункт 1.3. изложить в следующей редакции:</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«1.3. дефицит местного бюджета в сумме 966,7тыс. руб. или 20,1 % утвержденного общего годового объема доходов местного бюджета без учета утвержденного объема безвозмездных поступлений».</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2022 год» изложить в новой редакции (приложение 1 к настоящему решению).</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2022 год» изложить в новой редакции (приложение 2 к настоящему решению).</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2022 год» изложить в новой редакции (приложение 3 к настоящему решению).</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1.5.  Пункт 9 изложить в следующей редакции:</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«9.Утвердить объем межбюджетных трансфертов, получаемых от других бюджетов бюджетной системы Российской Федерации в 2022 году в сумме 65 378,5 тыс</w:t>
      </w:r>
      <w:r w:rsidRPr="008E732A">
        <w:rPr>
          <w:rFonts w:ascii="Times New Roman" w:hAnsi="Times New Roman" w:cs="Times New Roman"/>
          <w:color w:val="FF0000"/>
          <w:sz w:val="16"/>
          <w:szCs w:val="16"/>
        </w:rPr>
        <w:t>.</w:t>
      </w:r>
      <w:r w:rsidRPr="008E732A">
        <w:rPr>
          <w:rFonts w:ascii="Times New Roman" w:hAnsi="Times New Roman" w:cs="Times New Roman"/>
          <w:sz w:val="16"/>
          <w:szCs w:val="16"/>
        </w:rPr>
        <w:t xml:space="preserve"> рублей».</w:t>
      </w: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8E732A" w:rsidRPr="008E732A" w:rsidRDefault="008E732A" w:rsidP="008E732A">
      <w:pPr>
        <w:pStyle w:val="ConsPlusNormal"/>
        <w:widowControl/>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pStyle w:val="ConsPlusNormal"/>
        <w:widowControl/>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pStyle w:val="ConsPlusNormal"/>
        <w:widowControl/>
        <w:jc w:val="both"/>
        <w:rPr>
          <w:rFonts w:ascii="Times New Roman" w:hAnsi="Times New Roman" w:cs="Times New Roman"/>
          <w:sz w:val="16"/>
          <w:szCs w:val="16"/>
        </w:rPr>
      </w:pPr>
      <w:r w:rsidRPr="008E732A">
        <w:rPr>
          <w:rFonts w:ascii="Times New Roman" w:hAnsi="Times New Roman" w:cs="Times New Roman"/>
          <w:sz w:val="16"/>
          <w:szCs w:val="16"/>
        </w:rPr>
        <w:t xml:space="preserve">Глава Сельского поселения                                                                  </w:t>
      </w:r>
    </w:p>
    <w:p w:rsidR="008E732A" w:rsidRPr="008E732A" w:rsidRDefault="008E732A" w:rsidP="008E732A">
      <w:pPr>
        <w:pStyle w:val="af6"/>
        <w:spacing w:after="0" w:line="240" w:lineRule="auto"/>
        <w:ind w:left="0"/>
        <w:jc w:val="both"/>
        <w:rPr>
          <w:rFonts w:ascii="Times New Roman" w:hAnsi="Times New Roman" w:cs="Times New Roman"/>
          <w:sz w:val="16"/>
          <w:szCs w:val="16"/>
        </w:rPr>
      </w:pPr>
      <w:r w:rsidRPr="008E732A">
        <w:rPr>
          <w:rFonts w:ascii="Times New Roman" w:hAnsi="Times New Roman" w:cs="Times New Roman"/>
          <w:sz w:val="16"/>
          <w:szCs w:val="16"/>
        </w:rPr>
        <w:t xml:space="preserve">«Пустозерский сельсовет ЗР НАО                                                             С.М.Макарова                                                   </w:t>
      </w:r>
    </w:p>
    <w:p w:rsidR="00981F2D"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981F2D" w:rsidRDefault="00981F2D" w:rsidP="008E732A">
      <w:pPr>
        <w:spacing w:after="0" w:line="240" w:lineRule="auto"/>
        <w:jc w:val="both"/>
        <w:rPr>
          <w:rFonts w:ascii="Times New Roman" w:hAnsi="Times New Roman" w:cs="Times New Roman"/>
          <w:sz w:val="16"/>
          <w:szCs w:val="16"/>
        </w:rPr>
      </w:pPr>
    </w:p>
    <w:p w:rsidR="008E732A" w:rsidRPr="008E732A" w:rsidRDefault="008E732A" w:rsidP="00981F2D">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lastRenderedPageBreak/>
        <w:t xml:space="preserve"> Приложение 1(приложение 1)</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 xml:space="preserve">    к решению  Совета  депутатов</w:t>
      </w:r>
    </w:p>
    <w:p w:rsidR="008E732A" w:rsidRPr="008E732A" w:rsidRDefault="008E732A" w:rsidP="00981F2D">
      <w:pPr>
        <w:spacing w:after="0" w:line="240" w:lineRule="auto"/>
        <w:ind w:firstLine="5760"/>
        <w:jc w:val="right"/>
        <w:rPr>
          <w:rFonts w:ascii="Times New Roman" w:hAnsi="Times New Roman" w:cs="Times New Roman"/>
          <w:sz w:val="16"/>
          <w:szCs w:val="16"/>
          <w:lang w:eastAsia="en-US"/>
        </w:rPr>
      </w:pPr>
      <w:r w:rsidRPr="008E732A">
        <w:rPr>
          <w:rFonts w:ascii="Times New Roman" w:hAnsi="Times New Roman" w:cs="Times New Roman"/>
          <w:sz w:val="16"/>
          <w:szCs w:val="16"/>
        </w:rPr>
        <w:t xml:space="preserve">                       Сельского поселения «Пустозерский  сельсовет»</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 xml:space="preserve">                  Заполярного района Ненецкого автономного округа</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 xml:space="preserve">«О  местном бюджете на 2022 год»                                                </w:t>
      </w:r>
    </w:p>
    <w:p w:rsidR="008E732A" w:rsidRPr="008E732A" w:rsidRDefault="008E732A" w:rsidP="00981F2D">
      <w:pPr>
        <w:spacing w:after="0" w:line="240" w:lineRule="auto"/>
        <w:jc w:val="right"/>
        <w:rPr>
          <w:rStyle w:val="hl41"/>
          <w:rFonts w:ascii="Times New Roman" w:hAnsi="Times New Roman" w:cs="Times New Roman"/>
          <w:b w:val="0"/>
          <w:bCs w:val="0"/>
          <w:sz w:val="16"/>
          <w:szCs w:val="16"/>
        </w:rPr>
      </w:pPr>
      <w:r w:rsidRPr="008E732A">
        <w:rPr>
          <w:rFonts w:ascii="Times New Roman" w:hAnsi="Times New Roman" w:cs="Times New Roman"/>
          <w:color w:val="FF0000"/>
          <w:sz w:val="16"/>
          <w:szCs w:val="16"/>
        </w:rPr>
        <w:t xml:space="preserve">                                                                                                                                                                                                                     </w:t>
      </w:r>
      <w:r w:rsidRPr="008E732A">
        <w:rPr>
          <w:rFonts w:ascii="Times New Roman" w:hAnsi="Times New Roman" w:cs="Times New Roman"/>
          <w:sz w:val="16"/>
          <w:szCs w:val="16"/>
        </w:rPr>
        <w:t xml:space="preserve">от   </w:t>
      </w:r>
      <w:r w:rsidRPr="008E732A">
        <w:rPr>
          <w:rStyle w:val="hl41"/>
          <w:rFonts w:ascii="Times New Roman" w:hAnsi="Times New Roman" w:cs="Times New Roman"/>
          <w:b w:val="0"/>
          <w:bCs w:val="0"/>
          <w:sz w:val="16"/>
          <w:szCs w:val="16"/>
        </w:rPr>
        <w:t xml:space="preserve">30.09.2022  № 1                                                                                         </w:t>
      </w:r>
    </w:p>
    <w:p w:rsidR="008E732A" w:rsidRPr="008E732A" w:rsidRDefault="008E732A" w:rsidP="008E732A">
      <w:pPr>
        <w:spacing w:after="0" w:line="240" w:lineRule="auto"/>
        <w:jc w:val="both"/>
        <w:rPr>
          <w:rStyle w:val="hl41"/>
          <w:rFonts w:ascii="Times New Roman" w:hAnsi="Times New Roman" w:cs="Times New Roman"/>
          <w:b w:val="0"/>
          <w:bCs w:val="0"/>
          <w:color w:val="FF0000"/>
          <w:sz w:val="16"/>
          <w:szCs w:val="16"/>
        </w:rPr>
      </w:pPr>
      <w:r w:rsidRPr="008E732A">
        <w:rPr>
          <w:rStyle w:val="hl41"/>
          <w:rFonts w:ascii="Times New Roman" w:hAnsi="Times New Roman" w:cs="Times New Roman"/>
          <w:b w:val="0"/>
          <w:bCs w:val="0"/>
          <w:color w:val="FF0000"/>
          <w:sz w:val="16"/>
          <w:szCs w:val="16"/>
        </w:rPr>
        <w:t xml:space="preserve">                                                                  </w:t>
      </w:r>
    </w:p>
    <w:p w:rsidR="008E732A" w:rsidRPr="008E732A" w:rsidRDefault="008E732A" w:rsidP="008E732A">
      <w:pPr>
        <w:spacing w:after="0" w:line="240" w:lineRule="auto"/>
        <w:jc w:val="both"/>
        <w:rPr>
          <w:rFonts w:ascii="Times New Roman" w:hAnsi="Times New Roman" w:cs="Times New Roman"/>
          <w:color w:val="FF0000"/>
          <w:sz w:val="16"/>
          <w:szCs w:val="16"/>
        </w:rPr>
      </w:pPr>
      <w:r w:rsidRPr="008E732A">
        <w:rPr>
          <w:rStyle w:val="hl41"/>
          <w:rFonts w:ascii="Times New Roman" w:hAnsi="Times New Roman" w:cs="Times New Roman"/>
          <w:b w:val="0"/>
          <w:bCs w:val="0"/>
          <w:color w:val="FF0000"/>
          <w:sz w:val="16"/>
          <w:szCs w:val="16"/>
        </w:rPr>
        <w:t xml:space="preserve">                                                                </w:t>
      </w:r>
      <w:r w:rsidRPr="008E732A">
        <w:rPr>
          <w:rStyle w:val="hl41"/>
          <w:rFonts w:ascii="Times New Roman" w:hAnsi="Times New Roman" w:cs="Times New Roman"/>
          <w:sz w:val="16"/>
          <w:szCs w:val="16"/>
        </w:rPr>
        <w:t>Доходы   местного  бюджета  по  кодам  классификации  доходов  бюджетов на 2022 год</w:t>
      </w:r>
    </w:p>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                                                                                                                                                                                                                               (тыс. рублей)</w:t>
      </w:r>
    </w:p>
    <w:tbl>
      <w:tblPr>
        <w:tblpPr w:leftFromText="180" w:rightFromText="180" w:vertAnchor="text" w:horzAnchor="margin" w:tblpXSpec="center" w:tblpY="6"/>
        <w:tblW w:w="1021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417"/>
      </w:tblGrid>
      <w:tr w:rsidR="008E732A" w:rsidRPr="008E732A" w:rsidTr="00D2346F">
        <w:tc>
          <w:tcPr>
            <w:tcW w:w="2415" w:type="dxa"/>
            <w:tcBorders>
              <w:top w:val="single" w:sz="4" w:space="0" w:color="auto"/>
              <w:left w:val="single" w:sz="4" w:space="0" w:color="auto"/>
              <w:bottom w:val="single" w:sz="4" w:space="0" w:color="auto"/>
              <w:right w:val="single" w:sz="4" w:space="0" w:color="auto"/>
            </w:tcBorders>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Код</w:t>
            </w:r>
          </w:p>
          <w:p w:rsidR="008E732A" w:rsidRPr="008E732A" w:rsidRDefault="008E732A" w:rsidP="008E732A">
            <w:pPr>
              <w:pStyle w:val="ab"/>
              <w:spacing w:before="0" w:beforeAutospacing="0" w:after="0" w:afterAutospacing="0"/>
              <w:jc w:val="both"/>
              <w:rPr>
                <w:sz w:val="16"/>
                <w:szCs w:val="16"/>
              </w:rPr>
            </w:pPr>
            <w:r w:rsidRPr="008E732A">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Наименование  </w:t>
            </w:r>
          </w:p>
          <w:p w:rsidR="008E732A" w:rsidRPr="008E732A" w:rsidRDefault="008E732A" w:rsidP="008E732A">
            <w:pPr>
              <w:pStyle w:val="ab"/>
              <w:spacing w:before="0" w:beforeAutospacing="0" w:after="0" w:afterAutospacing="0"/>
              <w:jc w:val="both"/>
              <w:rPr>
                <w:sz w:val="16"/>
                <w:szCs w:val="16"/>
              </w:rPr>
            </w:pPr>
            <w:r w:rsidRPr="008E732A">
              <w:rPr>
                <w:sz w:val="16"/>
                <w:szCs w:val="16"/>
              </w:rPr>
              <w:t>статьи  доходов</w:t>
            </w:r>
          </w:p>
        </w:tc>
        <w:tc>
          <w:tcPr>
            <w:tcW w:w="141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Сумма </w:t>
            </w:r>
          </w:p>
        </w:tc>
      </w:tr>
      <w:tr w:rsidR="008E732A" w:rsidRPr="008E732A" w:rsidTr="00D2346F">
        <w:tc>
          <w:tcPr>
            <w:tcW w:w="2415" w:type="dxa"/>
            <w:tcBorders>
              <w:top w:val="single" w:sz="4" w:space="0" w:color="auto"/>
              <w:left w:val="single" w:sz="4" w:space="0" w:color="auto"/>
              <w:bottom w:val="nil"/>
              <w:right w:val="single" w:sz="4" w:space="0" w:color="auto"/>
            </w:tcBorders>
          </w:tcPr>
          <w:p w:rsidR="008E732A" w:rsidRPr="008E732A" w:rsidRDefault="008E732A" w:rsidP="008E732A">
            <w:pPr>
              <w:pStyle w:val="ab"/>
              <w:spacing w:before="0" w:beforeAutospacing="0" w:after="0" w:afterAutospacing="0"/>
              <w:jc w:val="both"/>
              <w:rPr>
                <w:sz w:val="16"/>
                <w:szCs w:val="16"/>
              </w:rPr>
            </w:pPr>
            <w:r w:rsidRPr="008E732A">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2</w:t>
            </w:r>
          </w:p>
        </w:tc>
        <w:tc>
          <w:tcPr>
            <w:tcW w:w="1417"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ind w:hanging="359"/>
              <w:jc w:val="both"/>
              <w:rPr>
                <w:b/>
                <w:sz w:val="16"/>
                <w:szCs w:val="16"/>
              </w:rPr>
            </w:pPr>
            <w:r w:rsidRPr="008E732A">
              <w:rPr>
                <w:b/>
                <w:sz w:val="16"/>
                <w:szCs w:val="16"/>
              </w:rPr>
              <w:t xml:space="preserve">НАЛОГОВЫЕ   И   НЕНАЛОГОВЫЕ  ДОХОДЫ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4 808,0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Налоги на прибыль, доходы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1244,8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Налог на доходы физических лиц</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1244,8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i/>
                <w:sz w:val="16"/>
                <w:szCs w:val="16"/>
              </w:rPr>
            </w:pPr>
            <w:r w:rsidRPr="008E732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1244,8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bCs/>
                <w:sz w:val="16"/>
                <w:szCs w:val="16"/>
              </w:rPr>
              <w:t xml:space="preserve">Налоги на товары (работы, услуги), реализуемые на территории Российской Федерации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319,3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bCs/>
                <w:sz w:val="16"/>
                <w:szCs w:val="16"/>
              </w:rPr>
              <w:t>Акцизы  по подакцизным товарам (продукции), производимым  на  территории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319,3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100 1 03 02231 01 0000 110</w:t>
            </w:r>
          </w:p>
          <w:p w:rsidR="008E732A" w:rsidRPr="008E732A" w:rsidRDefault="008E732A" w:rsidP="008E732A">
            <w:pPr>
              <w:pStyle w:val="ab"/>
              <w:spacing w:before="0" w:beforeAutospacing="0" w:after="0" w:afterAutospacing="0"/>
              <w:jc w:val="both"/>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144,4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0,8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192,2</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Налоги на совокупный  доход</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1951,3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Налог, взимаемый  в  связи с применением  упрощенной  системы  налогообложения</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140,0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27,5</w:t>
            </w:r>
          </w:p>
        </w:tc>
      </w:tr>
      <w:tr w:rsidR="008E732A" w:rsidRPr="008E732A" w:rsidTr="00D2346F">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182 1 05 01021 01 0000 110</w:t>
            </w:r>
          </w:p>
          <w:p w:rsidR="008E732A" w:rsidRPr="008E732A" w:rsidRDefault="008E732A" w:rsidP="008E732A">
            <w:pPr>
              <w:pStyle w:val="ab"/>
              <w:spacing w:before="0" w:beforeAutospacing="0" w:after="0" w:afterAutospacing="0"/>
              <w:jc w:val="both"/>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Cs/>
                <w:color w:val="22272F"/>
                <w:sz w:val="16"/>
                <w:szCs w:val="16"/>
              </w:rPr>
            </w:pPr>
            <w:r w:rsidRPr="008E732A">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112,5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Единый  сельскохозяйственный  налог</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1811,3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sz w:val="16"/>
                <w:szCs w:val="16"/>
              </w:rPr>
              <w:t>Единый  сельскохозяйственный  налог</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1811,3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Налоги  на  имущество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201,5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Налог на имущество  физических лиц</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9,1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i/>
                <w:sz w:val="16"/>
                <w:szCs w:val="16"/>
              </w:rPr>
            </w:pPr>
            <w:r w:rsidRPr="008E732A">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9,1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Земельный налог</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192,4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Земельный налог с организаций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105,9</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i/>
                <w:sz w:val="16"/>
                <w:szCs w:val="16"/>
              </w:rPr>
            </w:pPr>
            <w:r w:rsidRPr="008E732A">
              <w:rPr>
                <w:i/>
                <w:sz w:val="16"/>
                <w:szCs w:val="16"/>
              </w:rPr>
              <w:t>Земельный налог с организаций, обладающих земельным участком, расположенным</w:t>
            </w:r>
          </w:p>
          <w:p w:rsidR="008E732A" w:rsidRPr="008E732A" w:rsidRDefault="008E732A" w:rsidP="008E732A">
            <w:pPr>
              <w:pStyle w:val="ab"/>
              <w:spacing w:before="0" w:beforeAutospacing="0" w:after="0" w:afterAutospacing="0"/>
              <w:jc w:val="both"/>
              <w:rPr>
                <w:i/>
                <w:sz w:val="16"/>
                <w:szCs w:val="16"/>
              </w:rPr>
            </w:pPr>
            <w:r w:rsidRPr="008E732A">
              <w:rPr>
                <w:i/>
                <w:sz w:val="16"/>
                <w:szCs w:val="16"/>
              </w:rPr>
              <w:t>в границах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105,9</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i/>
                <w:sz w:val="16"/>
                <w:szCs w:val="16"/>
              </w:rPr>
            </w:pPr>
            <w:r w:rsidRPr="008E732A">
              <w:rPr>
                <w:sz w:val="16"/>
                <w:szCs w:val="16"/>
              </w:rPr>
              <w:t>Земельный налог с физических  лиц</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86,5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182 1 06 06043 10 0000</w:t>
            </w:r>
            <w:r w:rsidRPr="008E732A">
              <w:rPr>
                <w:color w:val="FF0000"/>
                <w:sz w:val="16"/>
                <w:szCs w:val="16"/>
              </w:rPr>
              <w:t xml:space="preserve"> </w:t>
            </w:r>
            <w:r w:rsidRPr="008E732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i/>
                <w:sz w:val="16"/>
                <w:szCs w:val="16"/>
              </w:rPr>
            </w:pPr>
            <w:r w:rsidRPr="008E732A">
              <w:rPr>
                <w:i/>
                <w:sz w:val="16"/>
                <w:szCs w:val="16"/>
              </w:rPr>
              <w:t>Земельный налог  с физических лиц, обладающих земельным участком, расположенным</w:t>
            </w:r>
          </w:p>
          <w:p w:rsidR="008E732A" w:rsidRPr="008E732A" w:rsidRDefault="008E732A" w:rsidP="008E732A">
            <w:pPr>
              <w:pStyle w:val="ab"/>
              <w:spacing w:before="0" w:beforeAutospacing="0" w:after="0" w:afterAutospacing="0"/>
              <w:jc w:val="both"/>
              <w:rPr>
                <w:i/>
                <w:sz w:val="16"/>
                <w:szCs w:val="16"/>
              </w:rPr>
            </w:pPr>
            <w:r w:rsidRPr="008E732A">
              <w:rPr>
                <w:i/>
                <w:sz w:val="16"/>
                <w:szCs w:val="16"/>
              </w:rPr>
              <w:t xml:space="preserve"> в границах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86,5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Государственная пошлина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i/>
                <w:sz w:val="16"/>
                <w:szCs w:val="16"/>
              </w:rPr>
            </w:pPr>
            <w:r w:rsidRPr="008E732A">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8E732A" w:rsidRPr="008E732A" w:rsidRDefault="008E732A" w:rsidP="008E732A">
            <w:pPr>
              <w:pStyle w:val="ab"/>
              <w:spacing w:before="0" w:beforeAutospacing="0" w:after="0" w:afterAutospacing="0"/>
              <w:jc w:val="both"/>
              <w:rPr>
                <w:i/>
                <w:sz w:val="16"/>
                <w:szCs w:val="16"/>
              </w:rPr>
            </w:pPr>
            <w:r w:rsidRPr="008E732A">
              <w:rPr>
                <w:i/>
                <w:sz w:val="16"/>
                <w:szCs w:val="16"/>
              </w:rPr>
              <w:t>с законодательными актами Российской Федерации  на совершение нотариальных действий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color w:val="22272F"/>
                <w:sz w:val="16"/>
                <w:szCs w:val="16"/>
                <w:shd w:val="clear" w:color="auto" w:fill="FFFFFF"/>
              </w:rPr>
            </w:pPr>
            <w:r w:rsidRPr="008E732A">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558,1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000 1 11 05000 00 0000 120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8E732A">
              <w:rPr>
                <w:rFonts w:ascii="Times New Roman" w:hAnsi="Times New Roman" w:cs="Times New Roman"/>
                <w:b/>
                <w:bCs/>
                <w:sz w:val="16"/>
                <w:szCs w:val="16"/>
              </w:rPr>
              <w:lastRenderedPageBreak/>
              <w:t>государственных и муниципальных унитарных предприятий, в том числе казенных)</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lastRenderedPageBreak/>
              <w:t xml:space="preserve">              371,8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lastRenderedPageBreak/>
              <w:t>000 1 11 05020 00 0000 120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630 1 11 05025 10 0000 120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color w:val="22272F"/>
                <w:sz w:val="16"/>
                <w:szCs w:val="16"/>
              </w:rPr>
            </w:pPr>
            <w:r w:rsidRPr="008E732A">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316,8</w:t>
            </w:r>
          </w:p>
        </w:tc>
      </w:tr>
      <w:tr w:rsidR="008E732A" w:rsidRPr="008E732A" w:rsidTr="00D2346F">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color w:val="000000"/>
                <w:sz w:val="16"/>
                <w:szCs w:val="16"/>
              </w:rPr>
            </w:pPr>
            <w:r w:rsidRPr="008E732A">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color w:val="22272F"/>
                <w:sz w:val="16"/>
                <w:szCs w:val="16"/>
              </w:rPr>
            </w:pPr>
            <w:r w:rsidRPr="008E732A">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316,8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000 1 11 09000 00 0000 120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color w:val="000000"/>
                <w:sz w:val="16"/>
                <w:szCs w:val="16"/>
              </w:rPr>
            </w:pPr>
            <w:r w:rsidRPr="008E732A">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186,3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000 1 11 09040 00 0000 120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186,3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630 1 11 09045 10 0000 120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186,3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vertAlign w:val="subscript"/>
              </w:rPr>
              <w:softHyphen/>
            </w:r>
            <w:r w:rsidRPr="008E732A">
              <w:rPr>
                <w:b/>
                <w:sz w:val="16"/>
                <w:szCs w:val="16"/>
                <w:vertAlign w:val="subscript"/>
              </w:rPr>
              <w:softHyphen/>
            </w:r>
            <w:r w:rsidRPr="008E732A">
              <w:rPr>
                <w:b/>
                <w:sz w:val="16"/>
                <w:szCs w:val="16"/>
                <w:vertAlign w:val="subscript"/>
              </w:rPr>
              <w:softHyphen/>
            </w:r>
            <w:r w:rsidRPr="008E732A">
              <w:rPr>
                <w:b/>
                <w:sz w:val="16"/>
                <w:szCs w:val="16"/>
                <w:vertAlign w:val="subscript"/>
              </w:rPr>
              <w:softHyphen/>
            </w:r>
            <w:r w:rsidRPr="008E732A">
              <w:rPr>
                <w:sz w:val="16"/>
                <w:szCs w:val="16"/>
              </w:rPr>
              <w:t>630</w:t>
            </w:r>
            <w:r w:rsidRPr="008E732A">
              <w:rPr>
                <w:b/>
                <w:sz w:val="16"/>
                <w:szCs w:val="16"/>
              </w:rPr>
              <w:t xml:space="preserve">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Доходы от оказания платных услуг  и компенсации затрат  государства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528,0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Доходы от компенсации  затрат  государства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528,0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Доходы, поступающие в порядке возмещения расходов, понесенных  в  связи </w:t>
            </w:r>
          </w:p>
          <w:p w:rsidR="008E732A" w:rsidRPr="008E732A" w:rsidRDefault="008E732A" w:rsidP="008E732A">
            <w:pPr>
              <w:pStyle w:val="ab"/>
              <w:spacing w:before="0" w:beforeAutospacing="0" w:after="0" w:afterAutospacing="0"/>
              <w:jc w:val="both"/>
              <w:rPr>
                <w:sz w:val="16"/>
                <w:szCs w:val="16"/>
              </w:rPr>
            </w:pPr>
            <w:r w:rsidRPr="008E732A">
              <w:rPr>
                <w:sz w:val="16"/>
                <w:szCs w:val="16"/>
              </w:rPr>
              <w:t>с эксплуатацией  имущества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528,0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БЕЗВОЗМЕЗДНЫЕ  ПОСТУПЛЕНИЯ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65 511,5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65 378,5</w:t>
            </w:r>
          </w:p>
        </w:tc>
      </w:tr>
      <w:tr w:rsidR="008E732A" w:rsidRPr="008E732A" w:rsidTr="00D2346F">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ДОТАЦИИ        БЮДЖЕТАМ    БЮДЖЕТНОЙ  СИСТЕМЫ  РОССИЙСКОЙ ФЕДЕРАЦИИ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color w:val="FF0000"/>
                <w:sz w:val="16"/>
                <w:szCs w:val="16"/>
              </w:rPr>
              <w:t xml:space="preserve">             </w:t>
            </w:r>
            <w:r w:rsidRPr="008E732A">
              <w:rPr>
                <w:b/>
                <w:sz w:val="16"/>
                <w:szCs w:val="16"/>
              </w:rPr>
              <w:t>4299,1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Дотации   на   выравнивание   бюджетной  обеспеченности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2010,4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2010,4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2288,7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8E732A">
              <w:rPr>
                <w:rFonts w:ascii="Times New Roman" w:hAnsi="Times New Roman" w:cs="Times New Roman"/>
                <w:color w:val="FF0000"/>
                <w:sz w:val="16"/>
                <w:szCs w:val="16"/>
              </w:rPr>
              <w:t xml:space="preserve">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2288,7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Субсидии  бюджетам бюджетной системы Российской  Федерации (межбюджетные субсидии)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761,3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Прочие субсидии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761,3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Прочие субсидии бюджетам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761,3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761,3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СУБВЕНЦИИ      БЮДЖЕТАМ    БЮДЖЕТНОЙ  СИСТЕМЫ    РОССИЙСКОЙ  ФЕДЕРАЦИИ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399,4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211,1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8"/>
              <w:jc w:val="both"/>
              <w:rPr>
                <w:rFonts w:ascii="Times New Roman" w:hAnsi="Times New Roman"/>
                <w:sz w:val="16"/>
                <w:szCs w:val="16"/>
              </w:rPr>
            </w:pPr>
            <w:r w:rsidRPr="008E732A">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211,1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8"/>
              <w:jc w:val="both"/>
              <w:rPr>
                <w:rFonts w:ascii="Times New Roman" w:hAnsi="Times New Roman"/>
                <w:b/>
                <w:sz w:val="16"/>
                <w:szCs w:val="16"/>
              </w:rPr>
            </w:pPr>
            <w:r w:rsidRPr="008E732A">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13,7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8"/>
              <w:jc w:val="both"/>
              <w:rPr>
                <w:rFonts w:ascii="Times New Roman" w:hAnsi="Times New Roman"/>
                <w:b/>
                <w:sz w:val="16"/>
                <w:szCs w:val="16"/>
              </w:rPr>
            </w:pPr>
            <w:r w:rsidRPr="008E732A">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197,4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8"/>
              <w:jc w:val="both"/>
              <w:rPr>
                <w:rFonts w:ascii="Times New Roman" w:hAnsi="Times New Roman"/>
                <w:b/>
                <w:sz w:val="16"/>
                <w:szCs w:val="16"/>
              </w:rPr>
            </w:pPr>
            <w:r w:rsidRPr="008E732A">
              <w:rPr>
                <w:rFonts w:ascii="Times New Roman" w:hAnsi="Times New Roman"/>
                <w:b/>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188,3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8"/>
              <w:jc w:val="both"/>
              <w:rPr>
                <w:rFonts w:ascii="Times New Roman" w:hAnsi="Times New Roman"/>
                <w:sz w:val="16"/>
                <w:szCs w:val="16"/>
              </w:rPr>
            </w:pPr>
            <w:r w:rsidRPr="008E732A">
              <w:rPr>
                <w:rFonts w:ascii="Times New Roman" w:hAnsi="Times New Roman"/>
                <w:b/>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188,3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Иные межбюджетные трансферты</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59 102,6</w:t>
            </w:r>
          </w:p>
        </w:tc>
      </w:tr>
      <w:tr w:rsidR="008E732A" w:rsidRPr="008E732A" w:rsidTr="00D2346F">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b/>
                <w:sz w:val="16"/>
                <w:szCs w:val="16"/>
              </w:rPr>
            </w:pPr>
            <w:r w:rsidRPr="008E732A">
              <w:rPr>
                <w:b/>
                <w:sz w:val="16"/>
                <w:szCs w:val="16"/>
              </w:rPr>
              <w:t>8208,7</w:t>
            </w:r>
          </w:p>
        </w:tc>
      </w:tr>
      <w:tr w:rsidR="008E732A" w:rsidRPr="008E732A" w:rsidTr="00D2346F">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630 2 02 40014 10 0000 150</w:t>
            </w:r>
          </w:p>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8208,7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8E732A">
              <w:rPr>
                <w:bCs/>
                <w:sz w:val="16"/>
                <w:szCs w:val="16"/>
              </w:rPr>
              <w:t xml:space="preserve">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5757,4</w:t>
            </w:r>
          </w:p>
        </w:tc>
      </w:tr>
      <w:tr w:rsidR="008E732A" w:rsidRPr="008E732A" w:rsidTr="00D2346F">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Содержание авиаплощадок  в поселениях Заполярного района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54,4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color w:val="000000"/>
                <w:sz w:val="16"/>
                <w:szCs w:val="16"/>
              </w:rPr>
            </w:pPr>
            <w:r w:rsidRPr="008E732A">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Содержание мест причаливания  речного  транспорта  в  поселениях  Заполярного  района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133,7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 xml:space="preserve"> Обозначение  и содержание  снегоходных   маршрутов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80,2</w:t>
            </w:r>
          </w:p>
        </w:tc>
      </w:tr>
      <w:tr w:rsidR="008E732A" w:rsidRPr="008E732A" w:rsidTr="00D2346F">
        <w:trPr>
          <w:trHeight w:val="5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color w:val="FF0000"/>
                <w:sz w:val="16"/>
                <w:szCs w:val="16"/>
              </w:rPr>
              <w:t xml:space="preserve"> </w:t>
            </w: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         </w:t>
            </w:r>
          </w:p>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sz w:val="16"/>
                <w:szCs w:val="16"/>
              </w:rPr>
            </w:pPr>
            <w:r w:rsidRPr="008E732A">
              <w:rPr>
                <w:b/>
                <w:sz w:val="16"/>
                <w:szCs w:val="16"/>
              </w:rPr>
              <w:t xml:space="preserve">             </w:t>
            </w:r>
            <w:r w:rsidRPr="008E732A">
              <w:rPr>
                <w:sz w:val="16"/>
                <w:szCs w:val="16"/>
              </w:rPr>
              <w:t>5489,1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bCs/>
                <w:sz w:val="16"/>
                <w:szCs w:val="16"/>
              </w:rPr>
              <w:t xml:space="preserve">Иные межбюджетные трансферты в рамках  МП "Безопасность на территории </w:t>
            </w:r>
            <w:r w:rsidRPr="008E732A">
              <w:rPr>
                <w:b/>
                <w:bCs/>
                <w:sz w:val="16"/>
                <w:szCs w:val="16"/>
              </w:rPr>
              <w:lastRenderedPageBreak/>
              <w:t>муниципального района "Заполярный район" на 2019-2030 годы"  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lastRenderedPageBreak/>
              <w:t>141,5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color w:val="000000"/>
                <w:sz w:val="16"/>
                <w:szCs w:val="16"/>
              </w:rPr>
              <w:lastRenderedPageBreak/>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bCs/>
                <w:sz w:val="16"/>
                <w:szCs w:val="16"/>
              </w:rPr>
              <w:t>Организация  обучения  неработающего населения  в области  гражданской  обороны  и защиты  от  чрезвычайных  ситуаций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35,0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106,5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2309,8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Создание условий для обеспечения населения чистой водой</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8E732A">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418,4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8E732A">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47,5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sz w:val="16"/>
                <w:szCs w:val="16"/>
              </w:rPr>
              <w:t>Сельское поселение "Пустозерский сельсовет" Заполярного района Ненецкого автономного округа.Мероприятие "Геологические исследования и разведка подземных вод в д. Каменка и п. Хонгурей Ненецкого АО"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1244,0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599,9</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Прочие межбюджетные трансферты, передаваемые бюджетам</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51 710,0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Прочие  межбюджетные  трансферты, передаваемые  бюджетам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51 710,0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color w:val="FF0000"/>
                <w:sz w:val="16"/>
                <w:szCs w:val="16"/>
              </w:rPr>
            </w:pPr>
            <w:r w:rsidRPr="008E732A">
              <w:rPr>
                <w:rFonts w:ascii="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9404,5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300,0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61,7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61,7</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4402,4</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Расходы  на  оплату  коммунальных  услуг  и  приобретение  твердого  топлива</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2171,8</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2230,6</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1773,9</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8E732A">
              <w:rPr>
                <w:sz w:val="16"/>
                <w:szCs w:val="16"/>
              </w:rPr>
              <w:t xml:space="preserve">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1682,6</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81,3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10,0</w:t>
            </w:r>
          </w:p>
        </w:tc>
      </w:tr>
      <w:tr w:rsidR="008E732A" w:rsidRPr="008E732A" w:rsidTr="00D2346F">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      630 2 02 49999 10  0000 150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b/>
                <w:sz w:val="16"/>
                <w:szCs w:val="16"/>
              </w:rPr>
            </w:pPr>
            <w:r w:rsidRPr="008E732A">
              <w:rPr>
                <w:b/>
                <w:sz w:val="16"/>
                <w:szCs w:val="16"/>
              </w:rPr>
              <w:t>2497,3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Cs/>
                <w:sz w:val="16"/>
                <w:szCs w:val="16"/>
              </w:rPr>
            </w:pPr>
            <w:r w:rsidRPr="008E732A">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647,3</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Cs/>
                <w:sz w:val="16"/>
                <w:szCs w:val="16"/>
              </w:rPr>
              <w:t>Другие мероприятия</w:t>
            </w:r>
            <w:r w:rsidRPr="008E732A">
              <w:rPr>
                <w:rFonts w:ascii="Times New Roman" w:hAnsi="Times New Roman" w:cs="Times New Roman"/>
                <w:sz w:val="16"/>
                <w:szCs w:val="16"/>
              </w:rPr>
              <w:t>. Сельское поселение "Пустозерский сельсовет" ЗР НАО</w:t>
            </w:r>
            <w:r w:rsidRPr="008E732A">
              <w:rPr>
                <w:rFonts w:ascii="Times New Roman" w:hAnsi="Times New Roman" w:cs="Times New Roman"/>
                <w:sz w:val="16"/>
                <w:szCs w:val="16"/>
              </w:rPr>
              <w:br/>
              <w:t xml:space="preserve">Мероприятие "Подсыпка щебнем автомобильной дороги общего пользования местного значения "п.Хонгурей – причал»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1850,0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20 647,5</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12651,1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bCs/>
                <w:sz w:val="16"/>
                <w:szCs w:val="16"/>
              </w:rPr>
              <w:t xml:space="preserve">Благоустройство  территорий  поселений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263,1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bCs/>
                <w:sz w:val="16"/>
                <w:szCs w:val="16"/>
              </w:rPr>
              <w:t>Уличное   освещение</w:t>
            </w:r>
            <w:r w:rsidRPr="008E732A">
              <w:rPr>
                <w:sz w:val="16"/>
                <w:szCs w:val="16"/>
              </w:rPr>
              <w:t xml:space="preserve">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3650,8</w:t>
            </w:r>
          </w:p>
        </w:tc>
      </w:tr>
      <w:tr w:rsidR="008E732A" w:rsidRPr="008E732A" w:rsidTr="00D2346F">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 xml:space="preserve">Другие мероприятия. Сельское поселение "Пустозерский сельсовет" ЗР НАО </w:t>
            </w:r>
          </w:p>
          <w:p w:rsidR="008E732A" w:rsidRPr="008E732A" w:rsidRDefault="008E732A" w:rsidP="008E732A">
            <w:pPr>
              <w:pStyle w:val="ab"/>
              <w:spacing w:before="0" w:beforeAutospacing="0" w:after="0" w:afterAutospacing="0"/>
              <w:jc w:val="both"/>
              <w:rPr>
                <w:sz w:val="16"/>
                <w:szCs w:val="16"/>
              </w:rPr>
            </w:pPr>
            <w:r w:rsidRPr="008E732A">
              <w:rPr>
                <w:sz w:val="16"/>
                <w:szCs w:val="16"/>
              </w:rPr>
              <w:t>«</w:t>
            </w:r>
            <w:r w:rsidRPr="008E732A">
              <w:rPr>
                <w:bCs/>
                <w:color w:val="000000"/>
                <w:sz w:val="16"/>
                <w:szCs w:val="16"/>
              </w:rPr>
              <w:t>Устройство металлического ограждения  мест захоронения  в с.Оксино Сельского поселения «Пустозерский  сельсовет» ЗР НАО»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4082,5</w:t>
            </w:r>
          </w:p>
        </w:tc>
      </w:tr>
      <w:tr w:rsidR="008E732A" w:rsidRPr="008E732A" w:rsidTr="00D2346F">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bCs/>
                <w:sz w:val="16"/>
                <w:szCs w:val="16"/>
              </w:rPr>
            </w:pPr>
            <w:r w:rsidRPr="008E732A">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8E732A" w:rsidRPr="008E732A" w:rsidRDefault="008E732A" w:rsidP="008E732A">
            <w:pPr>
              <w:pStyle w:val="ab"/>
              <w:spacing w:before="0" w:beforeAutospacing="0" w:after="0" w:afterAutospacing="0"/>
              <w:jc w:val="both"/>
              <w:rPr>
                <w:b/>
                <w:sz w:val="16"/>
                <w:szCs w:val="16"/>
              </w:rPr>
            </w:pPr>
            <w:r w:rsidRPr="008E732A">
              <w:rPr>
                <w:b/>
                <w:bCs/>
                <w:sz w:val="16"/>
                <w:szCs w:val="16"/>
              </w:rPr>
              <w:t xml:space="preserve"> в том числе:</w:t>
            </w:r>
            <w:r w:rsidRPr="008E732A">
              <w:rPr>
                <w:b/>
                <w:sz w:val="16"/>
                <w:szCs w:val="16"/>
              </w:rPr>
              <w:t xml:space="preserve">   </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b/>
                <w:sz w:val="16"/>
                <w:szCs w:val="16"/>
              </w:rPr>
            </w:pPr>
          </w:p>
          <w:p w:rsidR="008E732A" w:rsidRPr="008E732A" w:rsidRDefault="008E732A" w:rsidP="008E732A">
            <w:pPr>
              <w:pStyle w:val="ab"/>
              <w:spacing w:before="0" w:beforeAutospacing="0" w:after="0" w:afterAutospacing="0"/>
              <w:jc w:val="both"/>
              <w:rPr>
                <w:b/>
                <w:sz w:val="16"/>
                <w:szCs w:val="16"/>
              </w:rPr>
            </w:pPr>
            <w:r w:rsidRPr="008E732A">
              <w:rPr>
                <w:b/>
                <w:sz w:val="16"/>
                <w:szCs w:val="16"/>
              </w:rPr>
              <w:t>157,9</w:t>
            </w:r>
          </w:p>
        </w:tc>
      </w:tr>
      <w:tr w:rsidR="008E732A" w:rsidRPr="008E732A" w:rsidTr="00D2346F">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p>
          <w:p w:rsidR="008E732A" w:rsidRPr="008E732A" w:rsidRDefault="008E732A" w:rsidP="008E732A">
            <w:pPr>
              <w:pStyle w:val="ab"/>
              <w:spacing w:before="0" w:beforeAutospacing="0" w:after="0" w:afterAutospacing="0"/>
              <w:jc w:val="both"/>
              <w:rPr>
                <w:sz w:val="16"/>
                <w:szCs w:val="16"/>
              </w:rPr>
            </w:pPr>
            <w:r w:rsidRPr="008E732A">
              <w:rPr>
                <w:sz w:val="16"/>
                <w:szCs w:val="16"/>
              </w:rPr>
              <w:t>157,9</w:t>
            </w:r>
          </w:p>
        </w:tc>
      </w:tr>
      <w:tr w:rsidR="008E732A" w:rsidRPr="008E732A" w:rsidTr="00D2346F">
        <w:trPr>
          <w:trHeight w:val="47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b/>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12202,7</w:t>
            </w:r>
          </w:p>
        </w:tc>
      </w:tr>
      <w:tr w:rsidR="008E732A" w:rsidRPr="008E732A" w:rsidTr="00D2346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ЗР НАО </w:t>
            </w:r>
            <w:r w:rsidRPr="008E732A">
              <w:rPr>
                <w:rFonts w:ascii="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6365,5</w:t>
            </w:r>
          </w:p>
        </w:tc>
      </w:tr>
      <w:tr w:rsidR="008E732A" w:rsidRPr="008E732A" w:rsidTr="00D2346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ЗР НАО </w:t>
            </w:r>
            <w:r w:rsidRPr="008E732A">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5837,2</w:t>
            </w:r>
          </w:p>
        </w:tc>
      </w:tr>
      <w:tr w:rsidR="008E732A" w:rsidRPr="008E732A" w:rsidTr="00D2346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r w:rsidRPr="008E732A">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Иные  межбюджетные  трансферты  на  организацию  ритуальных  услуг</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r w:rsidRPr="008E732A">
              <w:rPr>
                <w:b/>
                <w:sz w:val="16"/>
                <w:szCs w:val="16"/>
              </w:rPr>
              <w:t>262,1</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Прочие безвозмездные  поступления</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133,0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Прочие безвозмездные поступления в бюджеты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133,0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sz w:val="16"/>
                <w:szCs w:val="16"/>
              </w:rPr>
            </w:pPr>
            <w:r w:rsidRPr="008E732A">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9,0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sz w:val="16"/>
                <w:szCs w:val="16"/>
              </w:rPr>
              <w:t>Прочие безвозмездные поступления в бюджеты сельских поселений</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sz w:val="16"/>
                <w:szCs w:val="16"/>
              </w:rPr>
            </w:pPr>
            <w:r w:rsidRPr="008E732A">
              <w:rPr>
                <w:sz w:val="16"/>
                <w:szCs w:val="16"/>
              </w:rPr>
              <w:t>124,0</w:t>
            </w:r>
          </w:p>
        </w:tc>
      </w:tr>
      <w:tr w:rsidR="008E732A" w:rsidRPr="008E732A" w:rsidTr="00D2346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8E732A" w:rsidRPr="008E732A" w:rsidRDefault="008E732A" w:rsidP="008E732A">
            <w:pPr>
              <w:pStyle w:val="ab"/>
              <w:spacing w:before="0" w:beforeAutospacing="0" w:after="0" w:afterAutospacing="0"/>
              <w:jc w:val="both"/>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         ИТОГО     ДОХОДОВ</w:t>
            </w:r>
          </w:p>
        </w:tc>
        <w:tc>
          <w:tcPr>
            <w:tcW w:w="1417"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8E732A" w:rsidRPr="008E732A" w:rsidRDefault="008E732A" w:rsidP="008E732A">
            <w:pPr>
              <w:pStyle w:val="ab"/>
              <w:spacing w:before="0" w:beforeAutospacing="0" w:after="0" w:afterAutospacing="0"/>
              <w:jc w:val="both"/>
              <w:rPr>
                <w:b/>
                <w:sz w:val="16"/>
                <w:szCs w:val="16"/>
              </w:rPr>
            </w:pPr>
            <w:r w:rsidRPr="008E732A">
              <w:rPr>
                <w:b/>
                <w:sz w:val="16"/>
                <w:szCs w:val="16"/>
              </w:rPr>
              <w:t xml:space="preserve">          70 319,5</w:t>
            </w:r>
          </w:p>
        </w:tc>
      </w:tr>
    </w:tbl>
    <w:p w:rsidR="008E732A" w:rsidRPr="008E732A" w:rsidRDefault="008E732A" w:rsidP="008E732A">
      <w:pPr>
        <w:pStyle w:val="ab"/>
        <w:spacing w:before="0" w:beforeAutospacing="0" w:after="0" w:afterAutospacing="0"/>
        <w:jc w:val="both"/>
        <w:rPr>
          <w:rStyle w:val="hl41"/>
          <w:rFonts w:eastAsiaTheme="minorEastAsia"/>
          <w:sz w:val="16"/>
          <w:szCs w:val="16"/>
        </w:rPr>
      </w:pPr>
      <w:r w:rsidRPr="008E732A">
        <w:rPr>
          <w:rStyle w:val="hl41"/>
          <w:rFonts w:eastAsiaTheme="minorEastAsia"/>
          <w:sz w:val="16"/>
          <w:szCs w:val="16"/>
        </w:rPr>
        <w:t xml:space="preserve">                                                                                                                                                                                                   </w:t>
      </w:r>
    </w:p>
    <w:p w:rsidR="008E732A" w:rsidRPr="008E732A" w:rsidRDefault="008E732A" w:rsidP="00981F2D">
      <w:pPr>
        <w:pStyle w:val="ab"/>
        <w:spacing w:before="0" w:beforeAutospacing="0" w:after="0" w:afterAutospacing="0"/>
        <w:jc w:val="right"/>
        <w:rPr>
          <w:rStyle w:val="hl41"/>
          <w:rFonts w:eastAsiaTheme="minorEastAsia"/>
          <w:sz w:val="16"/>
          <w:szCs w:val="16"/>
        </w:rPr>
      </w:pPr>
    </w:p>
    <w:p w:rsidR="008E732A" w:rsidRPr="008E732A" w:rsidRDefault="008E732A" w:rsidP="00981F2D">
      <w:pPr>
        <w:pStyle w:val="ab"/>
        <w:spacing w:before="0" w:beforeAutospacing="0" w:after="0" w:afterAutospacing="0"/>
        <w:jc w:val="right"/>
        <w:rPr>
          <w:sz w:val="16"/>
          <w:szCs w:val="16"/>
        </w:rPr>
      </w:pPr>
      <w:r w:rsidRPr="008E732A">
        <w:rPr>
          <w:rStyle w:val="hl41"/>
          <w:rFonts w:eastAsiaTheme="minorEastAsia"/>
          <w:sz w:val="16"/>
          <w:szCs w:val="16"/>
        </w:rPr>
        <w:t xml:space="preserve">                                                                                                                                                                                                      </w:t>
      </w:r>
      <w:r w:rsidRPr="008E732A">
        <w:rPr>
          <w:sz w:val="16"/>
          <w:szCs w:val="16"/>
        </w:rPr>
        <w:t>Приложение 2 (приложение 2)</w:t>
      </w:r>
    </w:p>
    <w:p w:rsidR="008E732A" w:rsidRPr="008E732A" w:rsidRDefault="008E732A" w:rsidP="00981F2D">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к  решению  Совета  депутатов</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Сельского поселения «Пустозерский  сельсовет»</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Заполярного района Ненецкого автономного округа</w:t>
      </w:r>
    </w:p>
    <w:p w:rsidR="008E732A" w:rsidRPr="008E732A" w:rsidRDefault="008E732A" w:rsidP="00981F2D">
      <w:pPr>
        <w:spacing w:after="0" w:line="240" w:lineRule="auto"/>
        <w:ind w:firstLine="5760"/>
        <w:jc w:val="right"/>
        <w:rPr>
          <w:rFonts w:ascii="Times New Roman" w:hAnsi="Times New Roman" w:cs="Times New Roman"/>
          <w:sz w:val="16"/>
          <w:szCs w:val="16"/>
        </w:rPr>
      </w:pPr>
      <w:r w:rsidRPr="008E732A">
        <w:rPr>
          <w:rFonts w:ascii="Times New Roman" w:hAnsi="Times New Roman" w:cs="Times New Roman"/>
          <w:sz w:val="16"/>
          <w:szCs w:val="16"/>
        </w:rPr>
        <w:t>«О  местном бюджете на 2022 год»</w:t>
      </w:r>
    </w:p>
    <w:p w:rsidR="008E732A" w:rsidRPr="008E732A" w:rsidRDefault="008E732A" w:rsidP="00981F2D">
      <w:pPr>
        <w:spacing w:after="0" w:line="240" w:lineRule="auto"/>
        <w:jc w:val="right"/>
        <w:rPr>
          <w:rStyle w:val="hl41"/>
          <w:rFonts w:ascii="Times New Roman" w:hAnsi="Times New Roman" w:cs="Times New Roman"/>
          <w:b w:val="0"/>
          <w:bCs w:val="0"/>
          <w:sz w:val="16"/>
          <w:szCs w:val="16"/>
        </w:rPr>
      </w:pPr>
      <w:r w:rsidRPr="008E732A">
        <w:rPr>
          <w:rFonts w:ascii="Times New Roman" w:hAnsi="Times New Roman" w:cs="Times New Roman"/>
          <w:sz w:val="16"/>
          <w:szCs w:val="16"/>
        </w:rPr>
        <w:t xml:space="preserve">                                                                                                                                                                                                               от   </w:t>
      </w:r>
      <w:r w:rsidRPr="008E732A">
        <w:rPr>
          <w:rStyle w:val="hl41"/>
          <w:rFonts w:ascii="Times New Roman" w:hAnsi="Times New Roman" w:cs="Times New Roman"/>
          <w:b w:val="0"/>
          <w:bCs w:val="0"/>
          <w:sz w:val="16"/>
          <w:szCs w:val="16"/>
        </w:rPr>
        <w:t>30.09.2022  № 1</w:t>
      </w:r>
    </w:p>
    <w:p w:rsidR="008E732A" w:rsidRPr="008E732A" w:rsidRDefault="008E732A" w:rsidP="008E732A">
      <w:pPr>
        <w:spacing w:after="0" w:line="240" w:lineRule="auto"/>
        <w:jc w:val="both"/>
        <w:rPr>
          <w:rStyle w:val="hl41"/>
          <w:rFonts w:ascii="Times New Roman" w:hAnsi="Times New Roman" w:cs="Times New Roman"/>
          <w:bCs w:val="0"/>
          <w:sz w:val="16"/>
          <w:szCs w:val="16"/>
        </w:rPr>
      </w:pPr>
    </w:p>
    <w:p w:rsidR="008E732A" w:rsidRPr="008E732A" w:rsidRDefault="008E732A" w:rsidP="008E732A">
      <w:pPr>
        <w:spacing w:after="0" w:line="240" w:lineRule="auto"/>
        <w:jc w:val="both"/>
        <w:rPr>
          <w:rStyle w:val="hl41"/>
          <w:rFonts w:ascii="Times New Roman" w:hAnsi="Times New Roman" w:cs="Times New Roman"/>
          <w:bCs w:val="0"/>
          <w:sz w:val="16"/>
          <w:szCs w:val="16"/>
        </w:rPr>
      </w:pPr>
      <w:r w:rsidRPr="008E732A">
        <w:rPr>
          <w:rStyle w:val="hl41"/>
          <w:rFonts w:ascii="Times New Roman" w:hAnsi="Times New Roman" w:cs="Times New Roman"/>
          <w:bCs w:val="0"/>
          <w:sz w:val="16"/>
          <w:szCs w:val="16"/>
        </w:rPr>
        <w:t>Распределение</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sz w:val="16"/>
          <w:szCs w:val="16"/>
        </w:rPr>
        <w:t xml:space="preserve">                                                                                                  на   2022 год</w:t>
      </w:r>
      <w:r w:rsidRPr="008E732A">
        <w:rPr>
          <w:rFonts w:ascii="Times New Roman" w:hAnsi="Times New Roman" w:cs="Times New Roman"/>
          <w:sz w:val="16"/>
          <w:szCs w:val="16"/>
        </w:rPr>
        <w:t xml:space="preserve">                                                                                                 (тыс.руб.)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850"/>
      </w:tblGrid>
      <w:tr w:rsidR="008E732A" w:rsidRPr="008E732A" w:rsidTr="00917F97">
        <w:trPr>
          <w:cantSplit/>
          <w:trHeight w:val="936"/>
        </w:trPr>
        <w:tc>
          <w:tcPr>
            <w:tcW w:w="5103" w:type="dxa"/>
            <w:tcBorders>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Наименование</w:t>
            </w: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Глава</w:t>
            </w: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Целевая</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Группы видов расходов</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СУММА</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ВСЕГО  РАСХОДОВ</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71 286,2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71 286,2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ОБЩЕГОСУДАРСТВЕННЫЕ</w:t>
            </w: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18 865,3</w:t>
            </w:r>
          </w:p>
        </w:tc>
      </w:tr>
      <w:tr w:rsidR="008E732A" w:rsidRPr="008E732A" w:rsidTr="00917F97">
        <w:trPr>
          <w:trHeight w:val="360"/>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shd w:val="clear" w:color="auto" w:fill="FFFFFF"/>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3461,7</w:t>
            </w:r>
          </w:p>
        </w:tc>
      </w:tr>
      <w:tr w:rsidR="008E732A" w:rsidRPr="008E732A" w:rsidTr="00917F97">
        <w:trPr>
          <w:trHeight w:val="116"/>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3461,7</w:t>
            </w:r>
          </w:p>
        </w:tc>
      </w:tr>
      <w:tr w:rsidR="008E732A" w:rsidRPr="008E732A" w:rsidTr="00917F97">
        <w:trPr>
          <w:trHeight w:val="116"/>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3161,7</w:t>
            </w:r>
          </w:p>
        </w:tc>
      </w:tr>
      <w:tr w:rsidR="008E732A" w:rsidRPr="008E732A" w:rsidTr="00917F97">
        <w:trPr>
          <w:trHeight w:val="116"/>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300,0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98.0.00.79020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98.0.00.79020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228,4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228,4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168,0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168,0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168,0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60,4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60,4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60,4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shd w:val="clear" w:color="auto" w:fill="FFFFFF"/>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FF0000"/>
                <w:sz w:val="16"/>
                <w:szCs w:val="16"/>
              </w:rPr>
            </w:pPr>
          </w:p>
          <w:p w:rsidR="008E732A" w:rsidRPr="008E732A" w:rsidRDefault="008E732A" w:rsidP="008E732A">
            <w:pPr>
              <w:spacing w:after="0" w:line="240" w:lineRule="auto"/>
              <w:jc w:val="both"/>
              <w:rPr>
                <w:rFonts w:ascii="Times New Roman" w:hAnsi="Times New Roman" w:cs="Times New Roman"/>
                <w:b/>
                <w:color w:val="FF0000"/>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13 966,1</w:t>
            </w:r>
          </w:p>
        </w:tc>
      </w:tr>
      <w:tr w:rsidR="008E732A" w:rsidRPr="008E732A" w:rsidTr="00917F97">
        <w:trPr>
          <w:trHeight w:val="583"/>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lastRenderedPageBreak/>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2078,8</w:t>
            </w:r>
          </w:p>
        </w:tc>
      </w:tr>
      <w:tr w:rsidR="008E732A" w:rsidRPr="008E732A" w:rsidTr="00917F97">
        <w:trPr>
          <w:trHeight w:val="279"/>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2078,8</w:t>
            </w:r>
          </w:p>
        </w:tc>
      </w:tr>
      <w:tr w:rsidR="008E732A" w:rsidRPr="008E732A" w:rsidTr="00917F97">
        <w:trPr>
          <w:trHeight w:val="527"/>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2078,7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2078,7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2078,7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11 887,4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11 887,4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i/>
                <w:sz w:val="16"/>
                <w:szCs w:val="16"/>
              </w:rPr>
            </w:pPr>
            <w:r w:rsidRPr="008E732A">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10 226,1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p w:rsidR="008E732A" w:rsidRPr="008E732A" w:rsidRDefault="008E732A" w:rsidP="008E732A">
            <w:pPr>
              <w:spacing w:after="0" w:line="240" w:lineRule="auto"/>
              <w:jc w:val="bot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1644,9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 xml:space="preserve">   </w:t>
            </w: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 xml:space="preserve">    </w:t>
            </w:r>
            <w:r w:rsidRPr="008E732A">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528,2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528,2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528,2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528,2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sz w:val="16"/>
                <w:szCs w:val="16"/>
              </w:rPr>
              <w:t xml:space="preserve"> </w:t>
            </w:r>
            <w:r w:rsidRPr="008E732A">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528,2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640,9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13,7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485,3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370,0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i/>
                <w:color w:val="000000"/>
                <w:sz w:val="16"/>
                <w:szCs w:val="16"/>
              </w:rPr>
              <w:t>Иные   бюджетные  ассигнования</w:t>
            </w:r>
            <w:r w:rsidRPr="008E732A">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370,0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24,2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24,2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34,0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34,0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p>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i/>
                <w:sz w:val="16"/>
                <w:szCs w:val="16"/>
              </w:rPr>
              <w:t xml:space="preserve">Закупка товаров, работ и услуг для обеспечения государственных </w:t>
            </w:r>
            <w:r w:rsidRPr="008E732A">
              <w:rPr>
                <w:rFonts w:ascii="Times New Roman" w:hAnsi="Times New Roman" w:cs="Times New Roman"/>
                <w:i/>
                <w:sz w:val="16"/>
                <w:szCs w:val="16"/>
              </w:rPr>
              <w:lastRenderedPageBreak/>
              <w:t xml:space="preserve">(муниципальных)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b/>
                <w:sz w:val="16"/>
                <w:szCs w:val="16"/>
              </w:rPr>
              <w:lastRenderedPageBreak/>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188,3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188,3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188,3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sz w:val="16"/>
                <w:szCs w:val="16"/>
              </w:rPr>
              <w:t>Осуществление первичного воинского учета  органами местного самоуправления поселений, муниципальных и городских  округов</w:t>
            </w:r>
            <w:r w:rsidRPr="008E732A">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188,3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169,0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19,3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2 458,5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        1 857,0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1763,9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1763,9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81,3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8E732A">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1682,6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1763,9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556,5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106,5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106,5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106,5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106,5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450,0</w:t>
            </w:r>
          </w:p>
        </w:tc>
      </w:tr>
      <w:tr w:rsidR="008E732A" w:rsidRPr="008E732A" w:rsidTr="00917F97">
        <w:trPr>
          <w:trHeight w:val="210"/>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450,0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color w:val="000000"/>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450,0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color w:val="000000"/>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color w:val="000000"/>
                <w:sz w:val="16"/>
                <w:szCs w:val="16"/>
              </w:rPr>
            </w:pPr>
            <w:r w:rsidRPr="008E732A">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8 728,9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5677,2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5677,2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Иные межбюджетные трансферты в рамках  МП «Развитие  </w:t>
            </w:r>
            <w:r w:rsidRPr="008E732A">
              <w:rPr>
                <w:rFonts w:ascii="Times New Roman" w:hAnsi="Times New Roman" w:cs="Times New Roman"/>
                <w:sz w:val="16"/>
                <w:szCs w:val="16"/>
              </w:rPr>
              <w:lastRenderedPageBreak/>
              <w:t>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5677,2</w:t>
            </w:r>
          </w:p>
        </w:tc>
      </w:tr>
      <w:tr w:rsidR="008E732A" w:rsidRPr="008E732A" w:rsidTr="00917F97">
        <w:trPr>
          <w:trHeight w:val="190"/>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bCs/>
                <w:sz w:val="16"/>
                <w:szCs w:val="16"/>
              </w:rPr>
              <w:lastRenderedPageBreak/>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54,4</w:t>
            </w:r>
          </w:p>
        </w:tc>
      </w:tr>
      <w:tr w:rsidR="008E732A" w:rsidRPr="008E732A" w:rsidTr="00917F97">
        <w:trPr>
          <w:trHeight w:val="135"/>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133,7</w:t>
            </w:r>
          </w:p>
        </w:tc>
      </w:tr>
      <w:tr w:rsidR="008E732A" w:rsidRPr="008E732A" w:rsidTr="00917F97">
        <w:trPr>
          <w:trHeight w:val="278"/>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5489,1</w:t>
            </w:r>
          </w:p>
        </w:tc>
      </w:tr>
      <w:tr w:rsidR="008E732A" w:rsidRPr="008E732A" w:rsidTr="00917F97">
        <w:trPr>
          <w:trHeight w:val="278"/>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5677,2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2979,0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2497,3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2497,3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647,3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Cs/>
                <w:sz w:val="16"/>
                <w:szCs w:val="16"/>
              </w:rPr>
              <w:t>Другие мероприятия</w:t>
            </w: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Сельское поселение"Пустозерский сельсовет" ЗР НАО</w:t>
            </w:r>
            <w:r w:rsidRPr="008E732A">
              <w:rPr>
                <w:rFonts w:ascii="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1850,0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2497,3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481,7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481,7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481,7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481,7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72,7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Мероприятия по землеустройству и  землепользованию</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98.0.00.93020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8E732A">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98.0.00.93020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37 998,8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12 404,0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12 202,7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12 202,7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ЗР НАО </w:t>
            </w:r>
            <w:r w:rsidRPr="008E732A">
              <w:rPr>
                <w:rFonts w:ascii="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6365,5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ЗР НАО </w:t>
            </w:r>
            <w:r w:rsidRPr="008E732A">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5837,2</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12202,7</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201,3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201,3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186,3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186,3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98.0.00. 96130  </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15 118,8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FF0000"/>
                <w:sz w:val="16"/>
                <w:szCs w:val="16"/>
              </w:rPr>
            </w:pPr>
          </w:p>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12651,1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bCs/>
                <w:sz w:val="16"/>
                <w:szCs w:val="16"/>
              </w:rPr>
              <w:t xml:space="preserve">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w:t>
            </w:r>
            <w:r w:rsidRPr="008E732A">
              <w:rPr>
                <w:rFonts w:ascii="Times New Roman" w:hAnsi="Times New Roman" w:cs="Times New Roman"/>
                <w:bCs/>
                <w:sz w:val="16"/>
                <w:szCs w:val="16"/>
              </w:rPr>
              <w:lastRenderedPageBreak/>
              <w:t>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12651,1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lastRenderedPageBreak/>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12651,1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12651,1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157,9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157,9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157,9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157,9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2309,8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2309,8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8E732A">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418,4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8E732A">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47,5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eastAsia="Times New Roman" w:hAnsi="Times New Roman" w:cs="Times New Roman"/>
                <w:sz w:val="16"/>
                <w:szCs w:val="16"/>
              </w:rPr>
              <w:t>Сельское поселение "Пустозерский сельсовет" Заполярного райо</w:t>
            </w:r>
            <w:r w:rsidRPr="008E732A">
              <w:rPr>
                <w:rFonts w:ascii="Times New Roman" w:hAnsi="Times New Roman" w:cs="Times New Roman"/>
                <w:sz w:val="16"/>
                <w:szCs w:val="16"/>
              </w:rPr>
              <w:t>на Ненецкого автономного округа.</w:t>
            </w:r>
            <w:r w:rsidRPr="008E732A">
              <w:rPr>
                <w:rFonts w:ascii="Times New Roman" w:eastAsia="Times New Roman" w:hAnsi="Times New Roman" w:cs="Times New Roman"/>
                <w:sz w:val="16"/>
                <w:szCs w:val="16"/>
              </w:rP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1244,0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eastAsia="Times New Roman" w:hAnsi="Times New Roman" w:cs="Times New Roman"/>
                <w:sz w:val="16"/>
                <w:szCs w:val="16"/>
              </w:rPr>
            </w:pPr>
            <w:r w:rsidRPr="008E732A">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599,9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2309,8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10 213,9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7996,4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7996,4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263,1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3650,8</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Cs/>
                <w:sz w:val="16"/>
                <w:szCs w:val="16"/>
              </w:rPr>
              <w:t>Другие мероприятия</w:t>
            </w: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sz w:val="16"/>
                <w:szCs w:val="16"/>
              </w:rPr>
              <w:t>Сельское поселение"Пустозерский сельсовет" ЗР НАО</w:t>
            </w:r>
            <w:r w:rsidRPr="008E732A">
              <w:rPr>
                <w:rFonts w:ascii="Times New Roman" w:hAnsi="Times New Roman" w:cs="Times New Roman"/>
                <w:sz w:val="16"/>
                <w:szCs w:val="16"/>
              </w:rPr>
              <w:br/>
              <w:t>Мероприятие "</w:t>
            </w:r>
            <w:r w:rsidRPr="008E732A">
              <w:rPr>
                <w:rFonts w:ascii="Times New Roman" w:hAnsi="Times New Roman" w:cs="Times New Roman"/>
                <w:bCs/>
                <w:sz w:val="16"/>
                <w:szCs w:val="16"/>
              </w:rPr>
              <w:t>Устройство металлического ограждения мест захоронения в с.Оксино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4082,5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8E732A">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7996,4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lang w:val="en-US"/>
              </w:rPr>
              <w:t>2</w:t>
            </w:r>
            <w:r w:rsidRPr="008E732A">
              <w:rPr>
                <w:rFonts w:ascii="Times New Roman" w:hAnsi="Times New Roman" w:cs="Times New Roman"/>
                <w:b/>
                <w:sz w:val="16"/>
                <w:szCs w:val="16"/>
              </w:rPr>
              <w:t>217,5</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761,3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761,3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98.0.00.S9690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lang w:val="en-US"/>
              </w:rPr>
            </w:pPr>
            <w:r w:rsidRPr="008E732A">
              <w:rPr>
                <w:rFonts w:ascii="Times New Roman" w:hAnsi="Times New Roman" w:cs="Times New Roman"/>
                <w:b/>
                <w:sz w:val="16"/>
                <w:szCs w:val="16"/>
                <w:lang w:val="en-US"/>
              </w:rPr>
              <w:t>114.3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98.0.00.S9690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lang w:val="en-US"/>
              </w:rPr>
            </w:pPr>
            <w:r w:rsidRPr="008E732A">
              <w:rPr>
                <w:rFonts w:ascii="Times New Roman" w:hAnsi="Times New Roman" w:cs="Times New Roman"/>
                <w:sz w:val="16"/>
                <w:szCs w:val="16"/>
                <w:lang w:val="en-US"/>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lang w:val="en-US"/>
              </w:rPr>
            </w:pPr>
            <w:r w:rsidRPr="008E732A">
              <w:rPr>
                <w:rFonts w:ascii="Times New Roman" w:hAnsi="Times New Roman" w:cs="Times New Roman"/>
                <w:sz w:val="16"/>
                <w:szCs w:val="16"/>
                <w:lang w:val="en-US"/>
              </w:rPr>
              <w:t>114.3</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1341,9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150,0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lastRenderedPageBreak/>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996,9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996,9</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262,1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262,1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262,1</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163,4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163,4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163,4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163,4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163,4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color w:val="000000"/>
                <w:sz w:val="16"/>
                <w:szCs w:val="16"/>
              </w:rPr>
            </w:pPr>
            <w:r w:rsidRPr="008E732A">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2458,0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color w:val="000000"/>
                <w:sz w:val="16"/>
                <w:szCs w:val="16"/>
              </w:rPr>
            </w:pPr>
            <w:r w:rsidRPr="008E732A">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2230,6</w:t>
            </w:r>
          </w:p>
        </w:tc>
      </w:tr>
      <w:tr w:rsidR="008E732A" w:rsidRPr="008E732A" w:rsidTr="00917F97">
        <w:trPr>
          <w:trHeight w:val="179"/>
        </w:trPr>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2230,6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2230,6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p>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2230,6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2230,6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2230,6</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i/>
                <w:sz w:val="16"/>
                <w:szCs w:val="16"/>
              </w:rPr>
            </w:pPr>
            <w:r w:rsidRPr="008E732A">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227,4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bCs/>
                <w:sz w:val="16"/>
                <w:szCs w:val="16"/>
              </w:rPr>
            </w:pPr>
            <w:r w:rsidRPr="008E732A">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30,0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197,4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197,4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197,4</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i/>
                <w:color w:val="000000"/>
                <w:sz w:val="16"/>
                <w:szCs w:val="16"/>
              </w:rPr>
            </w:pPr>
            <w:r w:rsidRPr="008E732A">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425,0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425,0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sz w:val="16"/>
                <w:szCs w:val="16"/>
                <w:lang w:bidi="hi-IN"/>
              </w:rPr>
            </w:pPr>
            <w:r w:rsidRPr="008E732A">
              <w:rPr>
                <w:rFonts w:ascii="Times New Roman" w:hAnsi="Times New Roman" w:cs="Times New Roman"/>
                <w:sz w:val="16"/>
                <w:szCs w:val="16"/>
              </w:rPr>
              <w:t>Муниципальная программа  «</w:t>
            </w:r>
            <w:r w:rsidRPr="008E732A">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8E732A">
              <w:rPr>
                <w:rFonts w:ascii="Times New Roman" w:eastAsia="Times New Roman" w:hAnsi="Times New Roman" w:cs="Times New Roman"/>
                <w:bCs/>
                <w:color w:val="000000"/>
                <w:kern w:val="3"/>
                <w:sz w:val="16"/>
                <w:szCs w:val="16"/>
                <w:lang w:bidi="hi-IN"/>
              </w:rPr>
              <w:t xml:space="preserve">» </w:t>
            </w:r>
          </w:p>
          <w:p w:rsidR="008E732A" w:rsidRPr="008E732A" w:rsidRDefault="008E732A" w:rsidP="008E732A">
            <w:pPr>
              <w:widowControl w:val="0"/>
              <w:suppressAutoHyphens/>
              <w:autoSpaceDN w:val="0"/>
              <w:spacing w:after="0" w:line="240" w:lineRule="auto"/>
              <w:jc w:val="both"/>
              <w:textAlignment w:val="baseline"/>
              <w:rPr>
                <w:rFonts w:ascii="Times New Roman" w:eastAsia="Lucida Sans Unicode" w:hAnsi="Times New Roman" w:cs="Times New Roman"/>
                <w:kern w:val="3"/>
                <w:sz w:val="16"/>
                <w:szCs w:val="16"/>
                <w:lang w:eastAsia="zh-CN" w:bidi="hi-IN"/>
              </w:rPr>
            </w:pPr>
            <w:r w:rsidRPr="008E732A">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sz w:val="16"/>
                <w:szCs w:val="16"/>
                <w:lang w:bidi="hi-IN"/>
              </w:rPr>
            </w:pPr>
            <w:r w:rsidRPr="008E732A">
              <w:rPr>
                <w:rFonts w:ascii="Times New Roman" w:hAnsi="Times New Roman" w:cs="Times New Roman"/>
                <w:color w:val="000000"/>
                <w:sz w:val="16"/>
                <w:szCs w:val="16"/>
              </w:rPr>
              <w:t xml:space="preserve">Мероприятия в  рамках  </w:t>
            </w:r>
            <w:r w:rsidRPr="008E732A">
              <w:rPr>
                <w:rFonts w:ascii="Times New Roman" w:hAnsi="Times New Roman" w:cs="Times New Roman"/>
                <w:sz w:val="16"/>
                <w:szCs w:val="16"/>
              </w:rPr>
              <w:t>Муниципальной  программы  «</w:t>
            </w:r>
            <w:r w:rsidRPr="008E732A">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8E732A">
              <w:rPr>
                <w:rFonts w:ascii="Times New Roman" w:eastAsia="Times New Roman" w:hAnsi="Times New Roman" w:cs="Times New Roman"/>
                <w:bCs/>
                <w:color w:val="000000"/>
                <w:kern w:val="3"/>
                <w:sz w:val="16"/>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425,0</w:t>
            </w:r>
          </w:p>
        </w:tc>
      </w:tr>
      <w:tr w:rsidR="008E732A" w:rsidRPr="008E732A" w:rsidTr="00917F97">
        <w:tc>
          <w:tcPr>
            <w:tcW w:w="5103"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425,0</w:t>
            </w:r>
          </w:p>
        </w:tc>
      </w:tr>
    </w:tbl>
    <w:p w:rsidR="008E732A" w:rsidRPr="008E732A" w:rsidRDefault="008E732A" w:rsidP="00D2346F">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r w:rsidR="00D2346F">
        <w:rPr>
          <w:rFonts w:ascii="Times New Roman" w:hAnsi="Times New Roman" w:cs="Times New Roman"/>
          <w:sz w:val="16"/>
          <w:szCs w:val="16"/>
        </w:rPr>
        <w:t xml:space="preserve">        </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Приложение 3 (приложение 3)                                                                                                                                                                                                  </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к  решению Совета депутатов</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Сельского поселения «Пустозерский сельсовет»</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Заполярного района Ненецкого автономного округа</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«О местном бюджете на 2022 год»</w:t>
      </w:r>
    </w:p>
    <w:p w:rsidR="008E732A" w:rsidRPr="008E732A" w:rsidRDefault="008E732A" w:rsidP="00D2346F">
      <w:pPr>
        <w:spacing w:after="0" w:line="240" w:lineRule="auto"/>
        <w:jc w:val="right"/>
        <w:rPr>
          <w:rFonts w:ascii="Times New Roman" w:hAnsi="Times New Roman" w:cs="Times New Roman"/>
          <w:sz w:val="16"/>
          <w:szCs w:val="16"/>
        </w:rPr>
      </w:pPr>
      <w:r w:rsidRPr="008E732A">
        <w:rPr>
          <w:rFonts w:ascii="Times New Roman" w:hAnsi="Times New Roman" w:cs="Times New Roman"/>
          <w:sz w:val="16"/>
          <w:szCs w:val="16"/>
        </w:rPr>
        <w:t xml:space="preserve">                                                                                                                                                                          от 30.09.2022 года № 1</w:t>
      </w:r>
    </w:p>
    <w:p w:rsidR="008E732A" w:rsidRPr="008E732A" w:rsidRDefault="008E732A" w:rsidP="00917F97">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r w:rsidRPr="008E732A">
        <w:rPr>
          <w:rFonts w:ascii="Times New Roman" w:hAnsi="Times New Roman" w:cs="Times New Roman"/>
          <w:b/>
          <w:sz w:val="16"/>
          <w:szCs w:val="16"/>
        </w:rPr>
        <w:t>Источники внутреннего финансирования дефицита местного бюджета  на  2022  год</w:t>
      </w:r>
    </w:p>
    <w:p w:rsidR="008E732A" w:rsidRPr="008E732A" w:rsidRDefault="008E732A" w:rsidP="008E732A">
      <w:pPr>
        <w:spacing w:after="0" w:line="240" w:lineRule="auto"/>
        <w:jc w:val="both"/>
        <w:rPr>
          <w:rFonts w:ascii="Times New Roman" w:hAnsi="Times New Roman" w:cs="Times New Roman"/>
          <w:b/>
          <w:sz w:val="16"/>
          <w:szCs w:val="16"/>
        </w:rPr>
      </w:pP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tbl>
      <w:tblPr>
        <w:tblW w:w="9654" w:type="dxa"/>
        <w:tblInd w:w="93" w:type="dxa"/>
        <w:tblLook w:val="0000"/>
      </w:tblPr>
      <w:tblGrid>
        <w:gridCol w:w="4977"/>
        <w:gridCol w:w="2693"/>
        <w:gridCol w:w="1984"/>
      </w:tblGrid>
      <w:tr w:rsidR="008E732A" w:rsidRPr="008E732A" w:rsidTr="00917F97">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Сумма</w:t>
            </w:r>
          </w:p>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тыс. руб.</w:t>
            </w:r>
          </w:p>
        </w:tc>
      </w:tr>
      <w:tr w:rsidR="008E732A" w:rsidRPr="008E732A" w:rsidTr="00917F97">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2</w:t>
            </w:r>
          </w:p>
        </w:tc>
        <w:tc>
          <w:tcPr>
            <w:tcW w:w="1984"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 </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b/>
                <w:color w:val="000000"/>
                <w:sz w:val="16"/>
                <w:szCs w:val="16"/>
              </w:rPr>
            </w:pPr>
            <w:r w:rsidRPr="008E732A">
              <w:rPr>
                <w:rFonts w:ascii="Times New Roman" w:hAnsi="Times New Roman" w:cs="Times New Roman"/>
                <w:b/>
                <w:color w:val="000000"/>
                <w:sz w:val="16"/>
                <w:szCs w:val="16"/>
              </w:rPr>
              <w:t>630 01 00 00 00 00 0000 000</w:t>
            </w:r>
          </w:p>
        </w:tc>
        <w:tc>
          <w:tcPr>
            <w:tcW w:w="1984"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b/>
                <w:sz w:val="16"/>
                <w:szCs w:val="16"/>
              </w:rPr>
            </w:pPr>
            <w:r w:rsidRPr="008E732A">
              <w:rPr>
                <w:rFonts w:ascii="Times New Roman" w:hAnsi="Times New Roman" w:cs="Times New Roman"/>
                <w:b/>
                <w:sz w:val="16"/>
                <w:szCs w:val="16"/>
              </w:rPr>
              <w:t>966,7</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bCs/>
                <w:color w:val="000000"/>
                <w:sz w:val="16"/>
                <w:szCs w:val="16"/>
              </w:rPr>
            </w:pPr>
            <w:r w:rsidRPr="008E732A">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bCs/>
                <w:color w:val="000000"/>
                <w:sz w:val="16"/>
                <w:szCs w:val="16"/>
              </w:rPr>
            </w:pPr>
            <w:r w:rsidRPr="008E732A">
              <w:rPr>
                <w:rFonts w:ascii="Times New Roman" w:hAnsi="Times New Roman" w:cs="Times New Roman"/>
                <w:bCs/>
                <w:color w:val="000000"/>
                <w:sz w:val="16"/>
                <w:szCs w:val="16"/>
              </w:rPr>
              <w:t>630 01 05 00 00 00 0000 000</w:t>
            </w:r>
          </w:p>
        </w:tc>
        <w:tc>
          <w:tcPr>
            <w:tcW w:w="1984" w:type="dxa"/>
            <w:tcBorders>
              <w:top w:val="nil"/>
              <w:left w:val="nil"/>
              <w:bottom w:val="single" w:sz="4" w:space="0" w:color="auto"/>
              <w:right w:val="single" w:sz="4" w:space="0" w:color="auto"/>
            </w:tcBorders>
            <w:shd w:val="clear" w:color="auto" w:fill="auto"/>
            <w:noWrap/>
            <w:vAlign w:val="bottom"/>
          </w:tcPr>
          <w:p w:rsidR="008E732A" w:rsidRPr="008E732A" w:rsidRDefault="008E732A" w:rsidP="008E732A">
            <w:pPr>
              <w:spacing w:after="0" w:line="240" w:lineRule="auto"/>
              <w:jc w:val="both"/>
              <w:rPr>
                <w:rFonts w:ascii="Times New Roman" w:hAnsi="Times New Roman" w:cs="Times New Roman"/>
                <w:bCs/>
                <w:sz w:val="16"/>
                <w:szCs w:val="16"/>
              </w:rPr>
            </w:pPr>
            <w:r w:rsidRPr="008E732A">
              <w:rPr>
                <w:rFonts w:ascii="Times New Roman" w:hAnsi="Times New Roman" w:cs="Times New Roman"/>
                <w:bCs/>
                <w:sz w:val="16"/>
                <w:szCs w:val="16"/>
              </w:rPr>
              <w:t>966,7</w:t>
            </w:r>
          </w:p>
        </w:tc>
      </w:tr>
      <w:tr w:rsidR="008E732A" w:rsidRPr="008E732A" w:rsidTr="00917F97">
        <w:trPr>
          <w:trHeight w:val="235"/>
        </w:trPr>
        <w:tc>
          <w:tcPr>
            <w:tcW w:w="4977" w:type="dxa"/>
            <w:tcBorders>
              <w:top w:val="nil"/>
              <w:left w:val="single" w:sz="4" w:space="0" w:color="auto"/>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
                <w:iCs/>
                <w:color w:val="000000"/>
                <w:sz w:val="16"/>
                <w:szCs w:val="16"/>
              </w:rPr>
            </w:pPr>
            <w:r w:rsidRPr="008E732A">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Cs/>
                <w:color w:val="000000"/>
                <w:sz w:val="16"/>
                <w:szCs w:val="16"/>
              </w:rPr>
            </w:pPr>
            <w:r w:rsidRPr="008E732A">
              <w:rPr>
                <w:rFonts w:ascii="Times New Roman" w:hAnsi="Times New Roman" w:cs="Times New Roman"/>
                <w:iCs/>
                <w:color w:val="000000"/>
                <w:sz w:val="16"/>
                <w:szCs w:val="16"/>
              </w:rPr>
              <w:t>630 01 05 00 00 00 0000 500</w:t>
            </w:r>
          </w:p>
        </w:tc>
        <w:tc>
          <w:tcPr>
            <w:tcW w:w="1984"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Cs/>
                <w:sz w:val="16"/>
                <w:szCs w:val="16"/>
              </w:rPr>
            </w:pPr>
            <w:r w:rsidRPr="008E732A">
              <w:rPr>
                <w:rFonts w:ascii="Times New Roman" w:hAnsi="Times New Roman" w:cs="Times New Roman"/>
                <w:iCs/>
                <w:sz w:val="16"/>
                <w:szCs w:val="16"/>
              </w:rPr>
              <w:t>-70 319,5</w:t>
            </w:r>
          </w:p>
        </w:tc>
      </w:tr>
      <w:tr w:rsidR="008E732A" w:rsidRPr="008E732A" w:rsidTr="00917F97">
        <w:trPr>
          <w:trHeight w:val="241"/>
        </w:trPr>
        <w:tc>
          <w:tcPr>
            <w:tcW w:w="4977" w:type="dxa"/>
            <w:tcBorders>
              <w:top w:val="nil"/>
              <w:left w:val="single" w:sz="4" w:space="0" w:color="auto"/>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lastRenderedPageBreak/>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630 01 05 02 00 00 0000 500</w:t>
            </w:r>
          </w:p>
        </w:tc>
        <w:tc>
          <w:tcPr>
            <w:tcW w:w="1984"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Cs/>
                <w:sz w:val="16"/>
                <w:szCs w:val="16"/>
              </w:rPr>
            </w:pPr>
            <w:r w:rsidRPr="008E732A">
              <w:rPr>
                <w:rFonts w:ascii="Times New Roman" w:hAnsi="Times New Roman" w:cs="Times New Roman"/>
                <w:iCs/>
                <w:sz w:val="16"/>
                <w:szCs w:val="16"/>
              </w:rPr>
              <w:t>-70 319,5</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630 01 05 02 01 00 0000 510</w:t>
            </w:r>
          </w:p>
        </w:tc>
        <w:tc>
          <w:tcPr>
            <w:tcW w:w="1984"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iCs/>
                <w:sz w:val="16"/>
                <w:szCs w:val="16"/>
              </w:rPr>
            </w:pPr>
            <w:r w:rsidRPr="008E732A">
              <w:rPr>
                <w:rFonts w:ascii="Times New Roman" w:hAnsi="Times New Roman" w:cs="Times New Roman"/>
                <w:iCs/>
                <w:sz w:val="16"/>
                <w:szCs w:val="16"/>
              </w:rPr>
              <w:t>-70 319,5</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630 01 05 02 01 10 0000 510</w:t>
            </w:r>
          </w:p>
        </w:tc>
        <w:tc>
          <w:tcPr>
            <w:tcW w:w="1984"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iCs/>
                <w:sz w:val="16"/>
                <w:szCs w:val="16"/>
              </w:rPr>
            </w:pPr>
            <w:r w:rsidRPr="008E732A">
              <w:rPr>
                <w:rFonts w:ascii="Times New Roman" w:hAnsi="Times New Roman" w:cs="Times New Roman"/>
                <w:iCs/>
                <w:sz w:val="16"/>
                <w:szCs w:val="16"/>
              </w:rPr>
              <w:t>-70 319,5</w:t>
            </w:r>
          </w:p>
        </w:tc>
      </w:tr>
      <w:tr w:rsidR="008E732A" w:rsidRPr="008E732A" w:rsidTr="00917F97">
        <w:trPr>
          <w:trHeight w:val="163"/>
        </w:trPr>
        <w:tc>
          <w:tcPr>
            <w:tcW w:w="4977" w:type="dxa"/>
            <w:tcBorders>
              <w:top w:val="nil"/>
              <w:left w:val="single" w:sz="4" w:space="0" w:color="auto"/>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
                <w:iCs/>
                <w:color w:val="000000"/>
                <w:sz w:val="16"/>
                <w:szCs w:val="16"/>
              </w:rPr>
            </w:pPr>
            <w:r w:rsidRPr="008E732A">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Cs/>
                <w:color w:val="000000"/>
                <w:sz w:val="16"/>
                <w:szCs w:val="16"/>
              </w:rPr>
            </w:pPr>
            <w:r w:rsidRPr="008E732A">
              <w:rPr>
                <w:rFonts w:ascii="Times New Roman" w:hAnsi="Times New Roman" w:cs="Times New Roman"/>
                <w:iCs/>
                <w:color w:val="000000"/>
                <w:sz w:val="16"/>
                <w:szCs w:val="16"/>
              </w:rPr>
              <w:t>630 01 05 00 00 00 0000 600</w:t>
            </w:r>
          </w:p>
        </w:tc>
        <w:tc>
          <w:tcPr>
            <w:tcW w:w="1984"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iCs/>
                <w:sz w:val="16"/>
                <w:szCs w:val="16"/>
              </w:rPr>
            </w:pPr>
            <w:r w:rsidRPr="008E732A">
              <w:rPr>
                <w:rFonts w:ascii="Times New Roman" w:hAnsi="Times New Roman" w:cs="Times New Roman"/>
                <w:iCs/>
                <w:sz w:val="16"/>
                <w:szCs w:val="16"/>
              </w:rPr>
              <w:t>71 286,2</w:t>
            </w:r>
          </w:p>
        </w:tc>
      </w:tr>
      <w:tr w:rsidR="008E732A" w:rsidRPr="008E732A" w:rsidTr="00917F97">
        <w:trPr>
          <w:trHeight w:val="208"/>
        </w:trPr>
        <w:tc>
          <w:tcPr>
            <w:tcW w:w="4977" w:type="dxa"/>
            <w:tcBorders>
              <w:top w:val="nil"/>
              <w:left w:val="single" w:sz="4" w:space="0" w:color="auto"/>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630 01 05 02 00 00  0000 600</w:t>
            </w:r>
          </w:p>
        </w:tc>
        <w:tc>
          <w:tcPr>
            <w:tcW w:w="1984" w:type="dxa"/>
            <w:tcBorders>
              <w:top w:val="nil"/>
              <w:left w:val="nil"/>
              <w:bottom w:val="single" w:sz="4" w:space="0" w:color="auto"/>
              <w:right w:val="single" w:sz="4" w:space="0" w:color="auto"/>
            </w:tcBorders>
            <w:shd w:val="clear" w:color="auto" w:fill="auto"/>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71 286,2</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630 01 05 02 01 00 0000 610</w:t>
            </w:r>
          </w:p>
        </w:tc>
        <w:tc>
          <w:tcPr>
            <w:tcW w:w="1984"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71 286,2</w:t>
            </w:r>
          </w:p>
        </w:tc>
      </w:tr>
      <w:tr w:rsidR="008E732A" w:rsidRPr="008E732A" w:rsidTr="00917F9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color w:val="000000"/>
                <w:sz w:val="16"/>
                <w:szCs w:val="16"/>
              </w:rPr>
            </w:pPr>
            <w:r w:rsidRPr="008E732A">
              <w:rPr>
                <w:rFonts w:ascii="Times New Roman" w:hAnsi="Times New Roman" w:cs="Times New Roman"/>
                <w:color w:val="000000"/>
                <w:sz w:val="16"/>
                <w:szCs w:val="16"/>
              </w:rPr>
              <w:t>630 01 05 02 01 10 0000 610</w:t>
            </w:r>
          </w:p>
        </w:tc>
        <w:tc>
          <w:tcPr>
            <w:tcW w:w="1984" w:type="dxa"/>
            <w:tcBorders>
              <w:top w:val="nil"/>
              <w:left w:val="nil"/>
              <w:bottom w:val="single" w:sz="4" w:space="0" w:color="auto"/>
              <w:right w:val="single" w:sz="4" w:space="0" w:color="auto"/>
            </w:tcBorders>
            <w:shd w:val="clear" w:color="auto" w:fill="auto"/>
            <w:vAlign w:val="bottom"/>
          </w:tcPr>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71 286,2</w:t>
            </w:r>
          </w:p>
        </w:tc>
      </w:tr>
    </w:tbl>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6449EB" w:rsidRPr="006449EB" w:rsidRDefault="008E732A" w:rsidP="006449EB">
      <w:pPr>
        <w:pStyle w:val="ConsPlusNonformat"/>
        <w:widowControl/>
        <w:jc w:val="center"/>
        <w:rPr>
          <w:rFonts w:ascii="Times New Roman" w:hAnsi="Times New Roman" w:cs="Times New Roman"/>
          <w:b/>
          <w:bCs/>
          <w:sz w:val="16"/>
          <w:szCs w:val="16"/>
        </w:rPr>
      </w:pPr>
      <w:r w:rsidRPr="006449EB">
        <w:rPr>
          <w:rFonts w:ascii="Times New Roman" w:hAnsi="Times New Roman" w:cs="Times New Roman"/>
          <w:sz w:val="16"/>
          <w:szCs w:val="16"/>
        </w:rPr>
        <w:t xml:space="preserve">       </w:t>
      </w:r>
      <w:r w:rsidR="006449EB" w:rsidRPr="006449EB">
        <w:rPr>
          <w:rFonts w:ascii="Times New Roman" w:hAnsi="Times New Roman" w:cs="Times New Roman"/>
          <w:b/>
          <w:noProof/>
          <w:sz w:val="16"/>
          <w:szCs w:val="16"/>
        </w:rPr>
        <w:t xml:space="preserve">   </w:t>
      </w:r>
      <w:r w:rsidR="006449EB" w:rsidRPr="006449EB">
        <w:rPr>
          <w:rFonts w:ascii="Times New Roman" w:hAnsi="Times New Roman" w:cs="Times New Roman"/>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6449EB" w:rsidRPr="006449EB">
        <w:rPr>
          <w:rFonts w:ascii="Times New Roman" w:hAnsi="Times New Roman" w:cs="Times New Roman"/>
          <w:b/>
          <w:noProof/>
          <w:sz w:val="16"/>
          <w:szCs w:val="16"/>
        </w:rPr>
        <w:t xml:space="preserve">  </w:t>
      </w:r>
    </w:p>
    <w:p w:rsidR="006449EB" w:rsidRPr="006449EB" w:rsidRDefault="006449EB" w:rsidP="006449EB">
      <w:pPr>
        <w:pStyle w:val="ConsPlusNonformat"/>
        <w:widowControl/>
        <w:jc w:val="center"/>
        <w:rPr>
          <w:rFonts w:ascii="Times New Roman" w:hAnsi="Times New Roman" w:cs="Times New Roman"/>
          <w:b/>
          <w:bCs/>
          <w:sz w:val="16"/>
          <w:szCs w:val="16"/>
        </w:rPr>
      </w:pPr>
      <w:r w:rsidRPr="006449EB">
        <w:rPr>
          <w:rFonts w:ascii="Times New Roman" w:hAnsi="Times New Roman" w:cs="Times New Roman"/>
          <w:b/>
          <w:bCs/>
          <w:sz w:val="16"/>
          <w:szCs w:val="16"/>
        </w:rPr>
        <w:t>СОВЕТ ДЕПУТАТОВ</w:t>
      </w:r>
    </w:p>
    <w:p w:rsidR="006449EB" w:rsidRPr="006449EB" w:rsidRDefault="006449EB" w:rsidP="006449EB">
      <w:pPr>
        <w:pStyle w:val="ConsPlusNonformat"/>
        <w:widowControl/>
        <w:jc w:val="center"/>
        <w:rPr>
          <w:rFonts w:ascii="Times New Roman" w:hAnsi="Times New Roman" w:cs="Times New Roman"/>
          <w:b/>
          <w:bCs/>
          <w:sz w:val="16"/>
          <w:szCs w:val="16"/>
        </w:rPr>
      </w:pPr>
      <w:r w:rsidRPr="006449EB">
        <w:rPr>
          <w:rFonts w:ascii="Times New Roman" w:hAnsi="Times New Roman" w:cs="Times New Roman"/>
          <w:b/>
          <w:bCs/>
          <w:sz w:val="16"/>
          <w:szCs w:val="16"/>
        </w:rPr>
        <w:t>СЕЛЬСКОГО ПОСЕЛЕНИЯ «ПУСТОЗЕРСКИЙ СЕЛЬСОВЕТ»</w:t>
      </w:r>
    </w:p>
    <w:p w:rsidR="006449EB" w:rsidRPr="006449EB" w:rsidRDefault="006449EB" w:rsidP="006449EB">
      <w:pPr>
        <w:pStyle w:val="ConsPlusNonformat"/>
        <w:widowControl/>
        <w:jc w:val="center"/>
        <w:rPr>
          <w:rFonts w:ascii="Times New Roman" w:hAnsi="Times New Roman" w:cs="Times New Roman"/>
          <w:b/>
          <w:bCs/>
          <w:sz w:val="16"/>
          <w:szCs w:val="16"/>
        </w:rPr>
      </w:pPr>
      <w:r w:rsidRPr="006449EB">
        <w:rPr>
          <w:rFonts w:ascii="Times New Roman" w:hAnsi="Times New Roman" w:cs="Times New Roman"/>
          <w:b/>
          <w:bCs/>
          <w:sz w:val="16"/>
          <w:szCs w:val="16"/>
        </w:rPr>
        <w:t>ЗАПОЛЯРНОГО РАЙОНА</w:t>
      </w:r>
    </w:p>
    <w:p w:rsidR="006449EB" w:rsidRPr="006449EB" w:rsidRDefault="006449EB" w:rsidP="006449EB">
      <w:pPr>
        <w:pStyle w:val="ConsPlusNonformat"/>
        <w:widowControl/>
        <w:jc w:val="center"/>
        <w:rPr>
          <w:rFonts w:ascii="Times New Roman" w:hAnsi="Times New Roman" w:cs="Times New Roman"/>
          <w:b/>
          <w:bCs/>
          <w:sz w:val="16"/>
          <w:szCs w:val="16"/>
        </w:rPr>
      </w:pPr>
      <w:r w:rsidRPr="006449EB">
        <w:rPr>
          <w:rFonts w:ascii="Times New Roman" w:hAnsi="Times New Roman" w:cs="Times New Roman"/>
          <w:b/>
          <w:bCs/>
          <w:sz w:val="16"/>
          <w:szCs w:val="16"/>
        </w:rPr>
        <w:t>НЕНЕЦКОГО АВТОНОМНОГО ОКРУГА</w:t>
      </w:r>
    </w:p>
    <w:p w:rsidR="006449EB" w:rsidRPr="006449EB" w:rsidRDefault="006449EB" w:rsidP="006449EB">
      <w:pPr>
        <w:pStyle w:val="ConsPlusTitle"/>
        <w:widowControl/>
        <w:rPr>
          <w:rFonts w:ascii="Times New Roman" w:hAnsi="Times New Roman" w:cs="Times New Roman"/>
          <w:sz w:val="16"/>
          <w:szCs w:val="16"/>
        </w:rPr>
      </w:pPr>
    </w:p>
    <w:p w:rsidR="006449EB" w:rsidRPr="006449EB" w:rsidRDefault="006449EB" w:rsidP="006449EB">
      <w:pPr>
        <w:pStyle w:val="ConsPlusTitle"/>
        <w:widowControl/>
        <w:jc w:val="center"/>
        <w:rPr>
          <w:rFonts w:ascii="Times New Roman" w:hAnsi="Times New Roman" w:cs="Times New Roman"/>
          <w:b w:val="0"/>
          <w:sz w:val="16"/>
          <w:szCs w:val="16"/>
        </w:rPr>
      </w:pPr>
      <w:r w:rsidRPr="006449EB">
        <w:rPr>
          <w:rFonts w:ascii="Times New Roman" w:hAnsi="Times New Roman" w:cs="Times New Roman"/>
          <w:b w:val="0"/>
          <w:sz w:val="16"/>
          <w:szCs w:val="16"/>
        </w:rPr>
        <w:t>Девятое  заседание 28- го созыва</w:t>
      </w:r>
    </w:p>
    <w:p w:rsidR="006449EB" w:rsidRPr="006449EB" w:rsidRDefault="006449EB" w:rsidP="006449EB">
      <w:pPr>
        <w:pStyle w:val="ConsPlusTitle"/>
        <w:widowControl/>
        <w:jc w:val="center"/>
        <w:rPr>
          <w:rFonts w:ascii="Times New Roman" w:hAnsi="Times New Roman" w:cs="Times New Roman"/>
          <w:sz w:val="16"/>
          <w:szCs w:val="16"/>
        </w:rPr>
      </w:pPr>
    </w:p>
    <w:p w:rsidR="006449EB" w:rsidRPr="006449EB" w:rsidRDefault="006449EB" w:rsidP="006449EB">
      <w:pPr>
        <w:pStyle w:val="ConsPlusTitle"/>
        <w:widowControl/>
        <w:jc w:val="center"/>
        <w:rPr>
          <w:rFonts w:ascii="Times New Roman" w:hAnsi="Times New Roman" w:cs="Times New Roman"/>
          <w:sz w:val="16"/>
          <w:szCs w:val="16"/>
        </w:rPr>
      </w:pPr>
    </w:p>
    <w:p w:rsidR="006449EB" w:rsidRPr="006449EB" w:rsidRDefault="006449EB" w:rsidP="006449EB">
      <w:pPr>
        <w:pStyle w:val="ConsPlusTitle"/>
        <w:widowControl/>
        <w:jc w:val="center"/>
        <w:rPr>
          <w:rFonts w:ascii="Times New Roman" w:hAnsi="Times New Roman" w:cs="Times New Roman"/>
          <w:sz w:val="16"/>
          <w:szCs w:val="16"/>
        </w:rPr>
      </w:pPr>
      <w:r w:rsidRPr="006449EB">
        <w:rPr>
          <w:rFonts w:ascii="Times New Roman" w:hAnsi="Times New Roman" w:cs="Times New Roman"/>
          <w:sz w:val="16"/>
          <w:szCs w:val="16"/>
        </w:rPr>
        <w:t>РЕШЕНИЕ</w:t>
      </w:r>
    </w:p>
    <w:p w:rsidR="006449EB" w:rsidRPr="006449EB" w:rsidRDefault="006449EB" w:rsidP="006449EB">
      <w:pPr>
        <w:pStyle w:val="ConsPlusTitle"/>
        <w:widowControl/>
        <w:jc w:val="center"/>
        <w:rPr>
          <w:rFonts w:ascii="Times New Roman" w:hAnsi="Times New Roman" w:cs="Times New Roman"/>
          <w:sz w:val="16"/>
          <w:szCs w:val="16"/>
        </w:rPr>
      </w:pPr>
    </w:p>
    <w:p w:rsidR="006449EB" w:rsidRPr="006449EB" w:rsidRDefault="006449EB" w:rsidP="006449EB">
      <w:pPr>
        <w:pStyle w:val="ConsPlusTitle"/>
        <w:widowControl/>
        <w:jc w:val="center"/>
        <w:rPr>
          <w:rFonts w:ascii="Times New Roman" w:hAnsi="Times New Roman" w:cs="Times New Roman"/>
          <w:b w:val="0"/>
          <w:sz w:val="16"/>
          <w:szCs w:val="16"/>
        </w:rPr>
      </w:pPr>
      <w:r w:rsidRPr="006449EB">
        <w:rPr>
          <w:rFonts w:ascii="Times New Roman" w:hAnsi="Times New Roman" w:cs="Times New Roman"/>
          <w:b w:val="0"/>
          <w:sz w:val="16"/>
          <w:szCs w:val="16"/>
        </w:rPr>
        <w:t>от  30   сентября 2022 года № 2</w:t>
      </w:r>
    </w:p>
    <w:p w:rsidR="006449EB" w:rsidRPr="006449EB" w:rsidRDefault="006449EB" w:rsidP="006449EB">
      <w:pPr>
        <w:pStyle w:val="ConsPlusTitle"/>
        <w:widowControl/>
        <w:jc w:val="center"/>
        <w:rPr>
          <w:rFonts w:ascii="Times New Roman" w:hAnsi="Times New Roman" w:cs="Times New Roman"/>
          <w:b w:val="0"/>
          <w:sz w:val="16"/>
          <w:szCs w:val="16"/>
        </w:rPr>
      </w:pPr>
    </w:p>
    <w:p w:rsidR="006449EB" w:rsidRPr="006449EB" w:rsidRDefault="006449EB" w:rsidP="006449EB">
      <w:pPr>
        <w:pStyle w:val="ConsPlusTitle"/>
        <w:widowControl/>
        <w:jc w:val="center"/>
        <w:rPr>
          <w:rFonts w:ascii="Times New Roman" w:hAnsi="Times New Roman" w:cs="Times New Roman"/>
          <w:b w:val="0"/>
          <w:sz w:val="16"/>
          <w:szCs w:val="16"/>
        </w:rPr>
      </w:pPr>
    </w:p>
    <w:p w:rsidR="006449EB" w:rsidRPr="006449EB" w:rsidRDefault="006449EB" w:rsidP="006449EB">
      <w:pPr>
        <w:pStyle w:val="ConsPlusNormal"/>
        <w:ind w:firstLine="540"/>
        <w:jc w:val="center"/>
        <w:rPr>
          <w:rFonts w:ascii="Times New Roman" w:hAnsi="Times New Roman" w:cs="Times New Roman"/>
          <w:sz w:val="16"/>
          <w:szCs w:val="16"/>
        </w:rPr>
      </w:pPr>
      <w:r w:rsidRPr="006449EB">
        <w:rPr>
          <w:rFonts w:ascii="Times New Roman" w:hAnsi="Times New Roman" w:cs="Times New Roman"/>
          <w:sz w:val="16"/>
          <w:szCs w:val="16"/>
        </w:rPr>
        <w:t>О  ВНЕСЕНИИ ИЗМЕНЕНИЙ  В  РЕГЛАМЕНТ  СОВЕТА ДЕПУТАТОВ СЕЛЬСКОГО  ПОСЕЛЕНИЯ  «ПУСТОЗЕРСКИЙ СЕЛЬСОВЕТ» ЗАПОЛЯРНОГО РАЙОНА НЕНЕЦКОГО АВТОНОМНОГО  ОКРУГА</w:t>
      </w:r>
    </w:p>
    <w:p w:rsidR="006449EB" w:rsidRPr="006449EB" w:rsidRDefault="006449EB" w:rsidP="006449EB">
      <w:pPr>
        <w:pStyle w:val="ConsPlusTitle"/>
        <w:widowControl/>
        <w:rPr>
          <w:rFonts w:ascii="Times New Roman" w:hAnsi="Times New Roman" w:cs="Times New Roman"/>
          <w:b w:val="0"/>
          <w:sz w:val="16"/>
          <w:szCs w:val="16"/>
        </w:rPr>
      </w:pP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6449EB" w:rsidRPr="006449EB" w:rsidRDefault="006449EB" w:rsidP="006449EB">
      <w:pPr>
        <w:pStyle w:val="af6"/>
        <w:spacing w:after="0" w:line="240" w:lineRule="auto"/>
        <w:ind w:left="0"/>
        <w:jc w:val="both"/>
        <w:textAlignment w:val="bottom"/>
        <w:rPr>
          <w:rFonts w:ascii="Times New Roman" w:hAnsi="Times New Roman" w:cs="Times New Roman"/>
          <w:sz w:val="16"/>
          <w:szCs w:val="16"/>
        </w:rPr>
      </w:pPr>
      <w:r w:rsidRPr="006449EB">
        <w:rPr>
          <w:rFonts w:ascii="Times New Roman" w:eastAsia="Times New Roman" w:hAnsi="Times New Roman" w:cs="Times New Roman"/>
          <w:sz w:val="16"/>
          <w:szCs w:val="16"/>
        </w:rPr>
        <w:t xml:space="preserve">        1. Внести прилагаемые изменения  в </w:t>
      </w:r>
      <w:r w:rsidRPr="006449EB">
        <w:rPr>
          <w:rFonts w:ascii="Times New Roman" w:hAnsi="Times New Roman" w:cs="Times New Roman"/>
          <w:sz w:val="16"/>
          <w:szCs w:val="16"/>
        </w:rPr>
        <w:t>Регламент Совета депутатов Сельского поселения «Пустозерский сельсовет» Заполярного района Ненецкого автономного округа, утвержденный  решением  Совета депутатов  Сельского поселения «Пустозерский сельсовет» Заполярного района Ненецкого автономного округа от 25.06.2021 № 8.</w:t>
      </w:r>
    </w:p>
    <w:p w:rsidR="006449EB" w:rsidRPr="006449EB" w:rsidRDefault="006449EB" w:rsidP="006449EB">
      <w:pPr>
        <w:pStyle w:val="af6"/>
        <w:spacing w:after="0" w:line="240" w:lineRule="auto"/>
        <w:ind w:left="0"/>
        <w:jc w:val="both"/>
        <w:textAlignment w:val="bottom"/>
        <w:rPr>
          <w:rFonts w:ascii="Times New Roman" w:eastAsia="Times New Roman" w:hAnsi="Times New Roman" w:cs="Times New Roman"/>
          <w:sz w:val="16"/>
          <w:szCs w:val="16"/>
        </w:rPr>
      </w:pPr>
    </w:p>
    <w:p w:rsidR="006449EB" w:rsidRPr="006449EB" w:rsidRDefault="006449EB" w:rsidP="006449EB">
      <w:pPr>
        <w:spacing w:after="0" w:line="240" w:lineRule="auto"/>
        <w:jc w:val="both"/>
        <w:rPr>
          <w:rFonts w:ascii="Times New Roman" w:hAnsi="Times New Roman" w:cs="Times New Roman"/>
          <w:sz w:val="16"/>
          <w:szCs w:val="16"/>
        </w:rPr>
      </w:pPr>
      <w:r w:rsidRPr="006449EB">
        <w:rPr>
          <w:rFonts w:ascii="Times New Roman" w:hAnsi="Times New Roman" w:cs="Times New Roman"/>
          <w:sz w:val="16"/>
          <w:szCs w:val="16"/>
        </w:rPr>
        <w:t xml:space="preserve">      2. Настоящее решение вступает в силу после его подписания и подлежит официальному опубликованию (обнародованию).</w:t>
      </w:r>
    </w:p>
    <w:p w:rsidR="006449EB" w:rsidRPr="006449EB" w:rsidRDefault="006449EB" w:rsidP="006449EB">
      <w:pPr>
        <w:spacing w:after="0" w:line="240" w:lineRule="auto"/>
        <w:jc w:val="both"/>
        <w:rPr>
          <w:rFonts w:ascii="Times New Roman" w:hAnsi="Times New Roman" w:cs="Times New Roman"/>
          <w:color w:val="000000"/>
          <w:sz w:val="16"/>
          <w:szCs w:val="16"/>
        </w:rPr>
      </w:pPr>
    </w:p>
    <w:p w:rsidR="006449EB" w:rsidRPr="006449EB" w:rsidRDefault="006449EB" w:rsidP="006449EB">
      <w:pPr>
        <w:spacing w:after="0" w:line="240" w:lineRule="auto"/>
        <w:jc w:val="both"/>
        <w:rPr>
          <w:rFonts w:ascii="Times New Roman" w:hAnsi="Times New Roman" w:cs="Times New Roman"/>
          <w:color w:val="000000"/>
          <w:sz w:val="16"/>
          <w:szCs w:val="16"/>
        </w:rPr>
      </w:pPr>
      <w:r w:rsidRPr="006449EB">
        <w:rPr>
          <w:rFonts w:ascii="Times New Roman" w:hAnsi="Times New Roman" w:cs="Times New Roman"/>
          <w:color w:val="000000"/>
          <w:sz w:val="16"/>
          <w:szCs w:val="16"/>
        </w:rPr>
        <w:t>Глава  Сельского поселения</w:t>
      </w:r>
    </w:p>
    <w:p w:rsidR="006449EB" w:rsidRPr="006449EB" w:rsidRDefault="006449EB" w:rsidP="006449EB">
      <w:pPr>
        <w:spacing w:after="0" w:line="240" w:lineRule="auto"/>
        <w:jc w:val="both"/>
        <w:rPr>
          <w:rFonts w:ascii="Times New Roman" w:hAnsi="Times New Roman" w:cs="Times New Roman"/>
          <w:color w:val="000000"/>
          <w:sz w:val="16"/>
          <w:szCs w:val="16"/>
        </w:rPr>
      </w:pPr>
      <w:r w:rsidRPr="006449EB">
        <w:rPr>
          <w:rFonts w:ascii="Times New Roman" w:hAnsi="Times New Roman" w:cs="Times New Roman"/>
          <w:color w:val="000000"/>
          <w:sz w:val="16"/>
          <w:szCs w:val="16"/>
        </w:rPr>
        <w:t xml:space="preserve">«Пустозерский сельсовет» ЗР НАО                                                  С.М.Макарова   </w:t>
      </w:r>
    </w:p>
    <w:p w:rsidR="006449EB" w:rsidRPr="006449EB" w:rsidRDefault="006449EB" w:rsidP="006449EB">
      <w:pPr>
        <w:pStyle w:val="ConsPlusNormal"/>
        <w:outlineLvl w:val="0"/>
        <w:rPr>
          <w:rFonts w:ascii="Times New Roman" w:hAnsi="Times New Roman" w:cs="Times New Roman"/>
          <w:color w:val="000000"/>
          <w:sz w:val="16"/>
          <w:szCs w:val="16"/>
        </w:rPr>
      </w:pPr>
    </w:p>
    <w:p w:rsidR="006449EB" w:rsidRPr="006449EB" w:rsidRDefault="006449EB" w:rsidP="006449EB">
      <w:pPr>
        <w:pStyle w:val="ConsPlusNormal"/>
        <w:jc w:val="right"/>
        <w:outlineLvl w:val="0"/>
        <w:rPr>
          <w:rFonts w:ascii="Times New Roman" w:hAnsi="Times New Roman" w:cs="Times New Roman"/>
          <w:color w:val="000000"/>
          <w:sz w:val="16"/>
          <w:szCs w:val="16"/>
        </w:rPr>
      </w:pPr>
      <w:r w:rsidRPr="006449EB">
        <w:rPr>
          <w:rFonts w:ascii="Times New Roman" w:hAnsi="Times New Roman" w:cs="Times New Roman"/>
          <w:color w:val="000000"/>
          <w:sz w:val="16"/>
          <w:szCs w:val="16"/>
        </w:rPr>
        <w:t>Приложение 1</w:t>
      </w:r>
    </w:p>
    <w:p w:rsidR="006449EB" w:rsidRPr="006449EB" w:rsidRDefault="006449EB" w:rsidP="006449EB">
      <w:pPr>
        <w:pStyle w:val="ConsPlusNormal"/>
        <w:jc w:val="right"/>
        <w:rPr>
          <w:rFonts w:ascii="Times New Roman" w:hAnsi="Times New Roman" w:cs="Times New Roman"/>
          <w:color w:val="000000"/>
          <w:sz w:val="16"/>
          <w:szCs w:val="16"/>
        </w:rPr>
      </w:pPr>
      <w:r w:rsidRPr="006449EB">
        <w:rPr>
          <w:rFonts w:ascii="Times New Roman" w:hAnsi="Times New Roman" w:cs="Times New Roman"/>
          <w:color w:val="000000"/>
          <w:sz w:val="16"/>
          <w:szCs w:val="16"/>
        </w:rPr>
        <w:t xml:space="preserve">к решению Совета депутатов </w:t>
      </w:r>
    </w:p>
    <w:p w:rsidR="006449EB" w:rsidRPr="006449EB" w:rsidRDefault="006449EB" w:rsidP="006449EB">
      <w:pPr>
        <w:pStyle w:val="ConsPlusNormal"/>
        <w:jc w:val="right"/>
        <w:rPr>
          <w:rFonts w:ascii="Times New Roman" w:hAnsi="Times New Roman" w:cs="Times New Roman"/>
          <w:color w:val="000000"/>
          <w:sz w:val="16"/>
          <w:szCs w:val="16"/>
        </w:rPr>
      </w:pPr>
      <w:r w:rsidRPr="006449EB">
        <w:rPr>
          <w:rFonts w:ascii="Times New Roman" w:hAnsi="Times New Roman" w:cs="Times New Roman"/>
          <w:color w:val="000000"/>
          <w:sz w:val="16"/>
          <w:szCs w:val="16"/>
        </w:rPr>
        <w:t xml:space="preserve">МО «Пустозерский  сельсовет» НАО </w:t>
      </w:r>
    </w:p>
    <w:p w:rsidR="006449EB" w:rsidRPr="006449EB" w:rsidRDefault="006449EB" w:rsidP="006449EB">
      <w:pPr>
        <w:pStyle w:val="ConsPlusNormal"/>
        <w:jc w:val="right"/>
        <w:rPr>
          <w:rFonts w:ascii="Times New Roman" w:hAnsi="Times New Roman" w:cs="Times New Roman"/>
          <w:color w:val="000000"/>
          <w:sz w:val="16"/>
          <w:szCs w:val="16"/>
        </w:rPr>
      </w:pPr>
      <w:r w:rsidRPr="006449EB">
        <w:rPr>
          <w:rFonts w:ascii="Times New Roman" w:hAnsi="Times New Roman" w:cs="Times New Roman"/>
          <w:color w:val="000000"/>
          <w:sz w:val="16"/>
          <w:szCs w:val="16"/>
        </w:rPr>
        <w:t>от 30.09.2022  № 2</w:t>
      </w:r>
    </w:p>
    <w:p w:rsidR="006449EB" w:rsidRPr="006449EB" w:rsidRDefault="006449EB" w:rsidP="006449EB">
      <w:pPr>
        <w:pStyle w:val="ConsPlusTitle"/>
        <w:widowControl/>
        <w:jc w:val="center"/>
        <w:rPr>
          <w:rFonts w:ascii="Times New Roman" w:hAnsi="Times New Roman" w:cs="Times New Roman"/>
          <w:sz w:val="16"/>
          <w:szCs w:val="16"/>
        </w:rPr>
      </w:pPr>
      <w:r w:rsidRPr="006449EB">
        <w:rPr>
          <w:rFonts w:ascii="Times New Roman" w:hAnsi="Times New Roman" w:cs="Times New Roman"/>
          <w:sz w:val="16"/>
          <w:szCs w:val="16"/>
        </w:rPr>
        <w:t xml:space="preserve">Изменения </w:t>
      </w:r>
    </w:p>
    <w:p w:rsidR="006449EB" w:rsidRPr="006449EB" w:rsidRDefault="006449EB" w:rsidP="006449EB">
      <w:pPr>
        <w:pStyle w:val="ConsPlusTitle"/>
        <w:widowControl/>
        <w:jc w:val="center"/>
        <w:rPr>
          <w:rFonts w:ascii="Times New Roman" w:hAnsi="Times New Roman" w:cs="Times New Roman"/>
          <w:b w:val="0"/>
          <w:sz w:val="16"/>
          <w:szCs w:val="16"/>
        </w:rPr>
      </w:pPr>
      <w:r w:rsidRPr="006449EB">
        <w:rPr>
          <w:rFonts w:ascii="Times New Roman" w:hAnsi="Times New Roman" w:cs="Times New Roman"/>
          <w:sz w:val="16"/>
          <w:szCs w:val="16"/>
        </w:rPr>
        <w:t xml:space="preserve"> в Регламент Совета депутатов Сельского поселения «Пустозерский сельсовет» Заполярного района Ненецкого автономного округа</w:t>
      </w:r>
    </w:p>
    <w:p w:rsidR="006449EB" w:rsidRPr="006449EB" w:rsidRDefault="006449EB" w:rsidP="006449EB">
      <w:pPr>
        <w:pStyle w:val="ConsPlusTitle"/>
        <w:widowControl/>
        <w:jc w:val="both"/>
        <w:rPr>
          <w:rFonts w:ascii="Times New Roman" w:hAnsi="Times New Roman" w:cs="Times New Roman"/>
          <w:b w:val="0"/>
          <w:sz w:val="16"/>
          <w:szCs w:val="16"/>
        </w:rPr>
      </w:pPr>
    </w:p>
    <w:p w:rsidR="006449EB" w:rsidRPr="006449EB" w:rsidRDefault="006449EB" w:rsidP="006449EB">
      <w:pPr>
        <w:pStyle w:val="ConsPlusTitle"/>
        <w:widowControl/>
        <w:numPr>
          <w:ilvl w:val="0"/>
          <w:numId w:val="23"/>
        </w:numPr>
        <w:adjustRightInd w:val="0"/>
        <w:ind w:left="0" w:firstLine="142"/>
        <w:jc w:val="both"/>
        <w:rPr>
          <w:rFonts w:ascii="Times New Roman" w:hAnsi="Times New Roman" w:cs="Times New Roman"/>
          <w:b w:val="0"/>
          <w:sz w:val="16"/>
          <w:szCs w:val="16"/>
        </w:rPr>
      </w:pPr>
      <w:r w:rsidRPr="006449EB">
        <w:rPr>
          <w:rFonts w:ascii="Times New Roman" w:hAnsi="Times New Roman" w:cs="Times New Roman"/>
          <w:b w:val="0"/>
          <w:sz w:val="16"/>
          <w:szCs w:val="16"/>
        </w:rPr>
        <w:t>Подпункт 1 пункта 2.8. изложить в следующей редакции:</w:t>
      </w:r>
    </w:p>
    <w:p w:rsidR="006449EB" w:rsidRPr="006449EB" w:rsidRDefault="006449EB" w:rsidP="006449EB">
      <w:pPr>
        <w:pStyle w:val="ConsPlusTitle"/>
        <w:widowControl/>
        <w:jc w:val="both"/>
        <w:rPr>
          <w:rFonts w:ascii="Times New Roman" w:hAnsi="Times New Roman" w:cs="Times New Roman"/>
          <w:b w:val="0"/>
          <w:color w:val="000000" w:themeColor="text1"/>
          <w:sz w:val="16"/>
          <w:szCs w:val="16"/>
        </w:rPr>
      </w:pPr>
      <w:r w:rsidRPr="006449EB">
        <w:rPr>
          <w:rFonts w:ascii="Times New Roman" w:hAnsi="Times New Roman" w:cs="Times New Roman"/>
          <w:b w:val="0"/>
          <w:sz w:val="16"/>
          <w:szCs w:val="16"/>
        </w:rPr>
        <w:t>«</w:t>
      </w:r>
      <w:r w:rsidRPr="006449EB">
        <w:rPr>
          <w:rFonts w:ascii="Times New Roman" w:hAnsi="Times New Roman" w:cs="Times New Roman"/>
          <w:b w:val="0"/>
          <w:color w:val="000000" w:themeColor="text1"/>
          <w:sz w:val="16"/>
          <w:szCs w:val="16"/>
        </w:rPr>
        <w:t>1. Основной формой работы комиссии Совета депутатов является заседание, которое проводится, по мере необходимости.</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Заседание комиссии проводится в форме личного присутствия депутатов, либо без личного присутствия депутатов в месте проведения заседания комиссии с использованием систем аудио- либо видеоконференцсвязи.</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Допускается участие в заседании комиссии прокурора Ненецкого автономного округа, докладчиков, представителя правотворческой инициативы, внесшего проект на рассмотрение комиссии посредством использования систем аудио- либо видеоконференцсвязи.</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При проведении заседания комиссии, с использованием систем аудио- либо видеоконференцсвязи присутствующими на заседании комиссии (принимающими участие в заседании) депутатами являются депутаты, присутствующие лично, и депутаты, присутствующие посредством использования систем аудио- либо видеоконференцсвязи, что отражается в протоколе заседания комиссии.».</w:t>
      </w:r>
    </w:p>
    <w:p w:rsidR="006449EB" w:rsidRPr="006449EB" w:rsidRDefault="006449EB" w:rsidP="006449EB">
      <w:pPr>
        <w:pStyle w:val="ConsPlusTitle"/>
        <w:widowControl/>
        <w:jc w:val="center"/>
        <w:rPr>
          <w:rFonts w:ascii="Times New Roman" w:hAnsi="Times New Roman" w:cs="Times New Roman"/>
          <w:b w:val="0"/>
          <w:sz w:val="16"/>
          <w:szCs w:val="16"/>
        </w:rPr>
      </w:pPr>
    </w:p>
    <w:p w:rsidR="006449EB" w:rsidRPr="006449EB" w:rsidRDefault="006449EB" w:rsidP="006449EB">
      <w:pPr>
        <w:pStyle w:val="ConsPlusTitle"/>
        <w:widowControl/>
        <w:jc w:val="center"/>
        <w:rPr>
          <w:rFonts w:ascii="Times New Roman" w:hAnsi="Times New Roman" w:cs="Times New Roman"/>
          <w:b w:val="0"/>
          <w:sz w:val="16"/>
          <w:szCs w:val="16"/>
        </w:rPr>
      </w:pPr>
    </w:p>
    <w:p w:rsidR="006449EB" w:rsidRPr="006449EB" w:rsidRDefault="006449EB" w:rsidP="006449EB">
      <w:pPr>
        <w:pStyle w:val="ConsPlusTitle"/>
        <w:widowControl/>
        <w:numPr>
          <w:ilvl w:val="0"/>
          <w:numId w:val="23"/>
        </w:numPr>
        <w:adjustRightInd w:val="0"/>
        <w:ind w:left="0" w:firstLine="426"/>
        <w:jc w:val="both"/>
        <w:rPr>
          <w:rFonts w:ascii="Times New Roman" w:hAnsi="Times New Roman" w:cs="Times New Roman"/>
          <w:b w:val="0"/>
          <w:sz w:val="16"/>
          <w:szCs w:val="16"/>
        </w:rPr>
      </w:pPr>
      <w:r w:rsidRPr="006449EB">
        <w:rPr>
          <w:rFonts w:ascii="Times New Roman" w:hAnsi="Times New Roman" w:cs="Times New Roman"/>
          <w:b w:val="0"/>
          <w:sz w:val="16"/>
          <w:szCs w:val="16"/>
        </w:rPr>
        <w:t>Пункт 5.2. изложить в следующей редакции:</w:t>
      </w:r>
    </w:p>
    <w:p w:rsidR="006449EB" w:rsidRPr="006449EB" w:rsidRDefault="006449EB" w:rsidP="006449EB">
      <w:pPr>
        <w:pStyle w:val="ConsPlusTitle"/>
        <w:widowControl/>
        <w:jc w:val="both"/>
        <w:rPr>
          <w:rFonts w:ascii="Times New Roman" w:hAnsi="Times New Roman" w:cs="Times New Roman"/>
          <w:sz w:val="16"/>
          <w:szCs w:val="16"/>
        </w:rPr>
      </w:pPr>
      <w:r w:rsidRPr="006449EB">
        <w:rPr>
          <w:rFonts w:ascii="Times New Roman" w:hAnsi="Times New Roman" w:cs="Times New Roman"/>
          <w:b w:val="0"/>
          <w:sz w:val="16"/>
          <w:szCs w:val="16"/>
        </w:rPr>
        <w:t>«5.2. Проведение заседаний Совета депутатов.</w:t>
      </w:r>
    </w:p>
    <w:p w:rsidR="006449EB" w:rsidRPr="006449EB" w:rsidRDefault="006449EB" w:rsidP="006449EB">
      <w:pPr>
        <w:pStyle w:val="ConsPlusNormal"/>
        <w:widowControl/>
        <w:ind w:firstLine="567"/>
        <w:jc w:val="both"/>
        <w:outlineLvl w:val="2"/>
        <w:rPr>
          <w:rFonts w:ascii="Times New Roman" w:hAnsi="Times New Roman" w:cs="Times New Roman"/>
          <w:sz w:val="16"/>
          <w:szCs w:val="16"/>
        </w:rPr>
      </w:pPr>
    </w:p>
    <w:p w:rsidR="006449EB" w:rsidRPr="006449EB" w:rsidRDefault="006449EB" w:rsidP="006449EB">
      <w:pPr>
        <w:pStyle w:val="ConsPlusNormal"/>
        <w:widowControl/>
        <w:ind w:firstLine="540"/>
        <w:jc w:val="both"/>
        <w:rPr>
          <w:rFonts w:ascii="Times New Roman" w:hAnsi="Times New Roman" w:cs="Times New Roman"/>
          <w:sz w:val="16"/>
          <w:szCs w:val="16"/>
        </w:rPr>
      </w:pPr>
      <w:r w:rsidRPr="006449EB">
        <w:rPr>
          <w:rFonts w:ascii="Times New Roman" w:hAnsi="Times New Roman" w:cs="Times New Roman"/>
          <w:sz w:val="16"/>
          <w:szCs w:val="16"/>
        </w:rPr>
        <w:t>1. Заседания  проводятся в Администрации муниципального образования.</w:t>
      </w:r>
    </w:p>
    <w:p w:rsidR="006449EB" w:rsidRPr="006449EB" w:rsidRDefault="006449EB" w:rsidP="006449EB">
      <w:pPr>
        <w:pStyle w:val="ConsPlusNormal"/>
        <w:widowControl/>
        <w:ind w:firstLine="540"/>
        <w:jc w:val="both"/>
        <w:rPr>
          <w:rFonts w:ascii="Times New Roman" w:hAnsi="Times New Roman" w:cs="Times New Roman"/>
          <w:sz w:val="16"/>
          <w:szCs w:val="16"/>
        </w:rPr>
      </w:pPr>
      <w:r w:rsidRPr="006449EB">
        <w:rPr>
          <w:rFonts w:ascii="Times New Roman" w:hAnsi="Times New Roman" w:cs="Times New Roman"/>
          <w:sz w:val="16"/>
          <w:szCs w:val="16"/>
        </w:rPr>
        <w:t>2.</w:t>
      </w:r>
      <w:r w:rsidRPr="006449EB">
        <w:rPr>
          <w:rFonts w:ascii="Times New Roman" w:hAnsi="Times New Roman" w:cs="Times New Roman"/>
          <w:b/>
          <w:bCs/>
          <w:sz w:val="16"/>
          <w:szCs w:val="16"/>
        </w:rPr>
        <w:t xml:space="preserve"> </w:t>
      </w:r>
      <w:r w:rsidRPr="006449EB">
        <w:rPr>
          <w:rFonts w:ascii="Times New Roman" w:hAnsi="Times New Roman" w:cs="Times New Roman"/>
          <w:bCs/>
          <w:sz w:val="16"/>
          <w:szCs w:val="16"/>
        </w:rPr>
        <w:t>Формы проведения заседаний Совета депутатов.</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2.1. Заседания Совета депутатов проводится в форме личного присутствия депутатов, либо без личного присутствия депутатов в месте проведения заседания с использованием систем аудио- либо видеоконференцсвязи.</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2.2. Допускается участие прокурора Ненецкого автономного округа, докладчиков, представителя правотворческой инициативы, внесшего проект на рассмотрение Совета депутатов, в заседании Совета депутатов посредством использования систем аудио- либо видеоконференцсвязи.</w:t>
      </w:r>
    </w:p>
    <w:p w:rsidR="006449EB" w:rsidRPr="006449EB" w:rsidRDefault="006449EB" w:rsidP="006449EB">
      <w:pPr>
        <w:pStyle w:val="ConsPlusNormal"/>
        <w:widowControl/>
        <w:ind w:firstLine="540"/>
        <w:jc w:val="both"/>
        <w:rPr>
          <w:rFonts w:ascii="Times New Roman" w:hAnsi="Times New Roman" w:cs="Times New Roman"/>
          <w:sz w:val="16"/>
          <w:szCs w:val="16"/>
        </w:rPr>
      </w:pPr>
      <w:r w:rsidRPr="006449EB">
        <w:rPr>
          <w:rFonts w:ascii="Times New Roman" w:hAnsi="Times New Roman" w:cs="Times New Roman"/>
          <w:sz w:val="16"/>
          <w:szCs w:val="16"/>
        </w:rPr>
        <w:t xml:space="preserve">2.3. По решению большинства от установленного числа депутатов могут проводиться выездные заседания Совета депутатов </w:t>
      </w:r>
      <w:r w:rsidRPr="006449EB">
        <w:rPr>
          <w:rFonts w:ascii="Times New Roman" w:hAnsi="Times New Roman" w:cs="Times New Roman"/>
          <w:color w:val="000000"/>
          <w:sz w:val="16"/>
          <w:szCs w:val="16"/>
        </w:rPr>
        <w:t>в населенные пункты</w:t>
      </w:r>
      <w:r w:rsidRPr="006449EB">
        <w:rPr>
          <w:rFonts w:ascii="Times New Roman" w:hAnsi="Times New Roman" w:cs="Times New Roman"/>
          <w:sz w:val="16"/>
          <w:szCs w:val="16"/>
        </w:rPr>
        <w:t xml:space="preserve"> муниципального образования.</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3. Заседание проводятся в рабочие дни.</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lastRenderedPageBreak/>
        <w:t>4.  Перерывы в работе заседаний Совета депутатов объявляются через каждые полтора часа работы с учетом принятой повестки заседания.</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В ходе проведения заседания Совета депутатов могут объявляться и иные перерывы (для проведения консультаций, дополнительного изучения документов, работы согласительных комиссий, и т.д.), но не более одного раза по каждому обсуждаемому вопросу. Продолжительность одного такого перерыва не может составлять более 30 минут.</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Объявления перерыва вправе требовать любой депутат (группа депутатов).</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Решение об объявлении дополнительного перерыва принимается процедурным голосованием.</w:t>
      </w:r>
    </w:p>
    <w:p w:rsidR="006449EB" w:rsidRPr="006449EB" w:rsidRDefault="006449EB" w:rsidP="006449EB">
      <w:pPr>
        <w:autoSpaceDE w:val="0"/>
        <w:autoSpaceDN w:val="0"/>
        <w:adjustRightInd w:val="0"/>
        <w:spacing w:after="0" w:line="240" w:lineRule="auto"/>
        <w:ind w:firstLine="540"/>
        <w:jc w:val="both"/>
        <w:rPr>
          <w:rFonts w:ascii="Times New Roman" w:hAnsi="Times New Roman" w:cs="Times New Roman"/>
          <w:sz w:val="16"/>
          <w:szCs w:val="16"/>
        </w:rPr>
      </w:pPr>
      <w:r w:rsidRPr="006449EB">
        <w:rPr>
          <w:rFonts w:ascii="Times New Roman" w:hAnsi="Times New Roman" w:cs="Times New Roman"/>
          <w:sz w:val="16"/>
          <w:szCs w:val="16"/>
        </w:rPr>
        <w:t>5. Подготовку и проведение  заседаний обеспечивает глава муниципального образования.</w:t>
      </w:r>
    </w:p>
    <w:p w:rsidR="006449EB" w:rsidRPr="006449EB" w:rsidRDefault="006449EB" w:rsidP="006449EB">
      <w:pPr>
        <w:pStyle w:val="ConsPlusNormal"/>
        <w:widowControl/>
        <w:ind w:firstLine="540"/>
        <w:jc w:val="both"/>
        <w:rPr>
          <w:rFonts w:ascii="Times New Roman" w:hAnsi="Times New Roman" w:cs="Times New Roman"/>
          <w:bCs/>
          <w:sz w:val="16"/>
          <w:szCs w:val="16"/>
        </w:rPr>
      </w:pPr>
      <w:r w:rsidRPr="006449EB">
        <w:rPr>
          <w:rFonts w:ascii="Times New Roman" w:hAnsi="Times New Roman" w:cs="Times New Roman"/>
          <w:sz w:val="16"/>
          <w:szCs w:val="16"/>
        </w:rPr>
        <w:t xml:space="preserve">6. </w:t>
      </w:r>
      <w:r w:rsidRPr="006449EB">
        <w:rPr>
          <w:rFonts w:ascii="Times New Roman" w:hAnsi="Times New Roman" w:cs="Times New Roman"/>
          <w:bCs/>
          <w:sz w:val="16"/>
          <w:szCs w:val="16"/>
        </w:rPr>
        <w:t>Особенности проведения заседаний Совета депутатов с использованием систем аудио- либо видеоконференцсвязи.</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6.1. При проведении заседания Совета депутатов, с использованием систем аудио- либо видеоконференцсвязи присутствующими на заседании (принимающими участие в заседании) депутатами являются депутаты, присутствующие лично, и депутаты, присутствующие посредством использования систем аудио- либо видеоконференцсвязи, что отражается в протоколе заседания.</w:t>
      </w:r>
    </w:p>
    <w:p w:rsidR="006449EB" w:rsidRPr="006449EB" w:rsidRDefault="006449EB" w:rsidP="006449EB">
      <w:pPr>
        <w:pStyle w:val="a8"/>
        <w:ind w:firstLine="567"/>
        <w:jc w:val="both"/>
        <w:rPr>
          <w:rFonts w:ascii="Times New Roman" w:hAnsi="Times New Roman"/>
          <w:sz w:val="16"/>
          <w:szCs w:val="16"/>
        </w:rPr>
      </w:pPr>
      <w:r w:rsidRPr="006449EB">
        <w:rPr>
          <w:rFonts w:ascii="Times New Roman" w:hAnsi="Times New Roman"/>
          <w:sz w:val="16"/>
          <w:szCs w:val="16"/>
        </w:rPr>
        <w:t>6.2. В повестку дня заседания Совета депутатов, проводимой в порядке, указанном в подпункте 6.1. настоящего пункта, не могут быть включены вопросы о принятии Устава Сельского поселения «Пустозерский сельсовет» Заполярного района Ненецкого автономного округа и о внесении в него изменений, решений о местном бюджете и о внесении в него изменений, вопрос об удалении Главы Сельского поселения «Пустозерский сельсовет» Заполярного района Ненецкого автономного округа в отставку, вопросы, решение по которым принимается Советом депутатов путем проведения тайного голосования.».</w:t>
      </w:r>
    </w:p>
    <w:p w:rsidR="006449EB" w:rsidRPr="006449EB" w:rsidRDefault="006449EB" w:rsidP="006449EB">
      <w:pPr>
        <w:autoSpaceDE w:val="0"/>
        <w:autoSpaceDN w:val="0"/>
        <w:adjustRightInd w:val="0"/>
        <w:spacing w:after="0" w:line="240" w:lineRule="auto"/>
        <w:ind w:firstLine="540"/>
        <w:jc w:val="both"/>
        <w:outlineLvl w:val="0"/>
        <w:rPr>
          <w:rFonts w:ascii="Times New Roman" w:hAnsi="Times New Roman" w:cs="Times New Roman"/>
          <w:b/>
          <w:bCs/>
          <w:sz w:val="16"/>
          <w:szCs w:val="16"/>
        </w:rPr>
      </w:pPr>
    </w:p>
    <w:p w:rsidR="006449EB" w:rsidRPr="006449EB" w:rsidRDefault="006449EB" w:rsidP="006449EB">
      <w:pPr>
        <w:pStyle w:val="af6"/>
        <w:numPr>
          <w:ilvl w:val="0"/>
          <w:numId w:val="23"/>
        </w:numPr>
        <w:autoSpaceDE w:val="0"/>
        <w:autoSpaceDN w:val="0"/>
        <w:adjustRightInd w:val="0"/>
        <w:spacing w:after="0" w:line="240" w:lineRule="auto"/>
        <w:ind w:left="0" w:firstLine="142"/>
        <w:jc w:val="both"/>
        <w:outlineLvl w:val="0"/>
        <w:rPr>
          <w:rFonts w:ascii="Times New Roman" w:hAnsi="Times New Roman" w:cs="Times New Roman"/>
          <w:bCs/>
          <w:sz w:val="16"/>
          <w:szCs w:val="16"/>
        </w:rPr>
      </w:pPr>
      <w:r w:rsidRPr="006449EB">
        <w:rPr>
          <w:rFonts w:ascii="Times New Roman" w:hAnsi="Times New Roman" w:cs="Times New Roman"/>
          <w:bCs/>
          <w:sz w:val="16"/>
          <w:szCs w:val="16"/>
        </w:rPr>
        <w:t>Признать утратившим силу пункт 9.2.</w:t>
      </w:r>
    </w:p>
    <w:p w:rsidR="006449EB" w:rsidRPr="00555D59" w:rsidRDefault="006449EB" w:rsidP="006449EB">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5323F0" w:rsidRPr="00845E1E" w:rsidRDefault="005323F0" w:rsidP="005323F0">
      <w:pPr>
        <w:pStyle w:val="a4"/>
        <w:ind w:right="46"/>
        <w:rPr>
          <w:b/>
          <w:color w:val="FF0000"/>
          <w:szCs w:val="24"/>
        </w:rPr>
      </w:pPr>
      <w:r>
        <w:rPr>
          <w:b/>
          <w:noProof/>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323F0" w:rsidRPr="005323F0" w:rsidRDefault="005323F0" w:rsidP="005323F0">
      <w:pPr>
        <w:pStyle w:val="a4"/>
        <w:rPr>
          <w:b/>
          <w:sz w:val="16"/>
          <w:szCs w:val="16"/>
        </w:rPr>
      </w:pPr>
      <w:r w:rsidRPr="005323F0">
        <w:rPr>
          <w:sz w:val="16"/>
          <w:szCs w:val="16"/>
        </w:rPr>
        <w:t>АДМИНИСТРАЦИЯ</w:t>
      </w:r>
    </w:p>
    <w:p w:rsidR="005323F0" w:rsidRPr="005323F0" w:rsidRDefault="005323F0" w:rsidP="005323F0">
      <w:pPr>
        <w:spacing w:after="0" w:line="240" w:lineRule="auto"/>
        <w:jc w:val="center"/>
        <w:rPr>
          <w:rFonts w:ascii="Times New Roman" w:hAnsi="Times New Roman" w:cs="Times New Roman"/>
          <w:b/>
          <w:sz w:val="16"/>
          <w:szCs w:val="16"/>
        </w:rPr>
      </w:pPr>
      <w:r w:rsidRPr="005323F0">
        <w:rPr>
          <w:rFonts w:ascii="Times New Roman" w:hAnsi="Times New Roman" w:cs="Times New Roman"/>
          <w:b/>
          <w:sz w:val="16"/>
          <w:szCs w:val="16"/>
        </w:rPr>
        <w:t>СЕЛЬСКОГО ПОСЕЛЕНИЯ «ПУСТОЗЕРСКИЙ  СЕЛЬСОВЕТ»</w:t>
      </w:r>
    </w:p>
    <w:p w:rsidR="005323F0" w:rsidRPr="005323F0" w:rsidRDefault="005323F0" w:rsidP="005323F0">
      <w:pPr>
        <w:spacing w:after="0" w:line="240" w:lineRule="auto"/>
        <w:jc w:val="center"/>
        <w:rPr>
          <w:rFonts w:ascii="Times New Roman" w:hAnsi="Times New Roman" w:cs="Times New Roman"/>
          <w:b/>
          <w:sz w:val="16"/>
          <w:szCs w:val="16"/>
        </w:rPr>
      </w:pPr>
      <w:r w:rsidRPr="005323F0">
        <w:rPr>
          <w:rFonts w:ascii="Times New Roman" w:hAnsi="Times New Roman" w:cs="Times New Roman"/>
          <w:b/>
          <w:sz w:val="16"/>
          <w:szCs w:val="16"/>
        </w:rPr>
        <w:t>ЗАПОЛЯРНОГО РАЙОНА НЕНЕЦКОГО АВТОНОМНОГО ОКРУГА</w:t>
      </w:r>
    </w:p>
    <w:p w:rsidR="005323F0" w:rsidRPr="005323F0" w:rsidRDefault="005323F0" w:rsidP="005323F0">
      <w:pPr>
        <w:spacing w:after="0" w:line="240" w:lineRule="auto"/>
        <w:jc w:val="center"/>
        <w:rPr>
          <w:rFonts w:ascii="Times New Roman" w:hAnsi="Times New Roman" w:cs="Times New Roman"/>
          <w:b/>
          <w:sz w:val="16"/>
          <w:szCs w:val="16"/>
        </w:rPr>
      </w:pPr>
    </w:p>
    <w:p w:rsidR="005323F0" w:rsidRPr="005323F0" w:rsidRDefault="005323F0" w:rsidP="005323F0">
      <w:pPr>
        <w:spacing w:after="0" w:line="240" w:lineRule="auto"/>
        <w:jc w:val="center"/>
        <w:rPr>
          <w:rFonts w:ascii="Times New Roman" w:hAnsi="Times New Roman" w:cs="Times New Roman"/>
          <w:b/>
          <w:sz w:val="16"/>
          <w:szCs w:val="16"/>
        </w:rPr>
      </w:pPr>
    </w:p>
    <w:p w:rsidR="005323F0" w:rsidRPr="005323F0" w:rsidRDefault="005323F0" w:rsidP="005323F0">
      <w:pPr>
        <w:pStyle w:val="1"/>
        <w:ind w:right="46"/>
        <w:rPr>
          <w:b w:val="0"/>
          <w:sz w:val="16"/>
          <w:szCs w:val="16"/>
        </w:rPr>
      </w:pPr>
      <w:r w:rsidRPr="005323F0">
        <w:rPr>
          <w:sz w:val="16"/>
          <w:szCs w:val="16"/>
        </w:rPr>
        <w:t>П О С Т А Н О В Л Е Н И Е</w:t>
      </w:r>
    </w:p>
    <w:p w:rsidR="005323F0" w:rsidRPr="005323F0" w:rsidRDefault="005323F0" w:rsidP="005323F0">
      <w:pPr>
        <w:rPr>
          <w:rFonts w:ascii="Times New Roman" w:hAnsi="Times New Roman" w:cs="Times New Roman"/>
          <w:b/>
          <w:i/>
          <w:color w:val="FF0000"/>
          <w:sz w:val="16"/>
          <w:szCs w:val="16"/>
        </w:rPr>
      </w:pPr>
      <w:r w:rsidRPr="005323F0">
        <w:rPr>
          <w:rFonts w:ascii="Times New Roman" w:hAnsi="Times New Roman" w:cs="Times New Roman"/>
          <w:b/>
          <w:i/>
          <w:sz w:val="16"/>
          <w:szCs w:val="16"/>
        </w:rPr>
        <w:t xml:space="preserve">      </w:t>
      </w:r>
    </w:p>
    <w:p w:rsidR="005323F0" w:rsidRPr="005323F0" w:rsidRDefault="005323F0" w:rsidP="005323F0">
      <w:pPr>
        <w:spacing w:after="0" w:line="240" w:lineRule="auto"/>
        <w:rPr>
          <w:rFonts w:ascii="Times New Roman" w:hAnsi="Times New Roman" w:cs="Times New Roman"/>
          <w:sz w:val="16"/>
          <w:szCs w:val="16"/>
          <w:u w:val="single"/>
        </w:rPr>
      </w:pPr>
      <w:r w:rsidRPr="005323F0">
        <w:rPr>
          <w:rFonts w:ascii="Times New Roman" w:hAnsi="Times New Roman" w:cs="Times New Roman"/>
          <w:b/>
          <w:sz w:val="16"/>
          <w:szCs w:val="16"/>
          <w:u w:val="single"/>
        </w:rPr>
        <w:t>от   26.09.2022  № 68</w:t>
      </w:r>
    </w:p>
    <w:p w:rsidR="005323F0" w:rsidRPr="005323F0" w:rsidRDefault="005323F0" w:rsidP="005323F0">
      <w:pPr>
        <w:spacing w:after="0" w:line="240" w:lineRule="auto"/>
        <w:rPr>
          <w:rFonts w:ascii="Times New Roman" w:hAnsi="Times New Roman" w:cs="Times New Roman"/>
          <w:sz w:val="16"/>
          <w:szCs w:val="16"/>
        </w:rPr>
      </w:pPr>
      <w:r w:rsidRPr="005323F0">
        <w:rPr>
          <w:rFonts w:ascii="Times New Roman" w:hAnsi="Times New Roman" w:cs="Times New Roman"/>
          <w:sz w:val="16"/>
          <w:szCs w:val="16"/>
        </w:rPr>
        <w:t xml:space="preserve">с. Оксино </w:t>
      </w:r>
    </w:p>
    <w:p w:rsidR="005323F0" w:rsidRPr="005323F0" w:rsidRDefault="005323F0" w:rsidP="005323F0">
      <w:pPr>
        <w:spacing w:after="0" w:line="240" w:lineRule="auto"/>
        <w:rPr>
          <w:rFonts w:ascii="Times New Roman" w:hAnsi="Times New Roman" w:cs="Times New Roman"/>
          <w:sz w:val="16"/>
          <w:szCs w:val="16"/>
        </w:rPr>
      </w:pPr>
      <w:r w:rsidRPr="005323F0">
        <w:rPr>
          <w:rFonts w:ascii="Times New Roman" w:hAnsi="Times New Roman" w:cs="Times New Roman"/>
          <w:sz w:val="16"/>
          <w:szCs w:val="16"/>
        </w:rPr>
        <w:t>Ненецкий автономный округ</w:t>
      </w:r>
    </w:p>
    <w:p w:rsidR="005323F0" w:rsidRPr="005323F0" w:rsidRDefault="005323F0" w:rsidP="005323F0">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16"/>
          <w:szCs w:val="16"/>
        </w:rPr>
      </w:pPr>
    </w:p>
    <w:p w:rsidR="005323F0" w:rsidRPr="005323F0" w:rsidRDefault="005323F0" w:rsidP="005323F0">
      <w:pPr>
        <w:pStyle w:val="ConsPlusTitle"/>
        <w:widowControl/>
        <w:spacing w:line="276" w:lineRule="auto"/>
        <w:jc w:val="center"/>
        <w:rPr>
          <w:rFonts w:ascii="Times New Roman" w:hAnsi="Times New Roman" w:cs="Times New Roman"/>
          <w:b w:val="0"/>
          <w:sz w:val="16"/>
          <w:szCs w:val="16"/>
        </w:rPr>
      </w:pPr>
    </w:p>
    <w:p w:rsidR="005323F0" w:rsidRPr="005323F0" w:rsidRDefault="005323F0" w:rsidP="005323F0">
      <w:pPr>
        <w:pStyle w:val="ConsPlusTitle"/>
        <w:widowControl/>
        <w:spacing w:line="276" w:lineRule="auto"/>
        <w:jc w:val="center"/>
        <w:rPr>
          <w:rFonts w:ascii="Times New Roman" w:hAnsi="Times New Roman" w:cs="Times New Roman"/>
          <w:b w:val="0"/>
          <w:sz w:val="16"/>
          <w:szCs w:val="16"/>
        </w:rPr>
      </w:pPr>
      <w:r w:rsidRPr="005323F0">
        <w:rPr>
          <w:rFonts w:ascii="Times New Roman" w:hAnsi="Times New Roman" w:cs="Times New Roman"/>
          <w:b w:val="0"/>
          <w:sz w:val="16"/>
          <w:szCs w:val="16"/>
        </w:rPr>
        <w:t>ОБ  УТВЕРЖДЕНИИ  ПРАВИЛ  ПРИСВОЕНИЯ, ИЗМЕНЕНИЯ И АННУЛИРОВАНИЯ  АДРЕСОВ  НА ТЕРРИТОРИИ  СЕЛЬСКОГО ПОСЕЛЕНИЯ  «ПУСТОЗЕРСКИЙ СЕЛЬСОВЕТ» ЗАПОЛЯРНОГО РАЙОНА  НЕНЕЦКОГО АВТОНОМНОГО ОКРУГА</w:t>
      </w:r>
    </w:p>
    <w:p w:rsidR="005323F0" w:rsidRPr="005323F0" w:rsidRDefault="005323F0" w:rsidP="005323F0">
      <w:pPr>
        <w:widowControl w:val="0"/>
        <w:autoSpaceDE w:val="0"/>
        <w:autoSpaceDN w:val="0"/>
        <w:adjustRightInd w:val="0"/>
        <w:spacing w:after="0"/>
        <w:jc w:val="center"/>
        <w:rPr>
          <w:rFonts w:ascii="Times New Roman" w:hAnsi="Times New Roman" w:cs="Times New Roman"/>
          <w:bCs/>
          <w:sz w:val="16"/>
          <w:szCs w:val="16"/>
        </w:rPr>
      </w:pPr>
    </w:p>
    <w:p w:rsidR="005323F0" w:rsidRPr="005323F0" w:rsidRDefault="005323F0" w:rsidP="005323F0">
      <w:pPr>
        <w:autoSpaceDE w:val="0"/>
        <w:autoSpaceDN w:val="0"/>
        <w:adjustRightInd w:val="0"/>
        <w:spacing w:after="0"/>
        <w:ind w:firstLine="540"/>
        <w:jc w:val="both"/>
        <w:rPr>
          <w:rFonts w:ascii="Times New Roman" w:hAnsi="Times New Roman" w:cs="Times New Roman"/>
          <w:bCs/>
          <w:sz w:val="16"/>
          <w:szCs w:val="16"/>
        </w:rPr>
      </w:pPr>
      <w:r w:rsidRPr="005323F0">
        <w:rPr>
          <w:rFonts w:ascii="Times New Roman" w:hAnsi="Times New Roman" w:cs="Times New Roman"/>
          <w:bCs/>
          <w:sz w:val="16"/>
          <w:szCs w:val="16"/>
        </w:rPr>
        <w:t xml:space="preserve">В соответствии с Федеральным </w:t>
      </w:r>
      <w:hyperlink r:id="rId9" w:history="1">
        <w:r w:rsidRPr="005323F0">
          <w:rPr>
            <w:rFonts w:ascii="Times New Roman" w:hAnsi="Times New Roman" w:cs="Times New Roman"/>
            <w:bCs/>
            <w:color w:val="000000"/>
            <w:sz w:val="16"/>
            <w:szCs w:val="16"/>
          </w:rPr>
          <w:t>законом</w:t>
        </w:r>
      </w:hyperlink>
      <w:r w:rsidRPr="005323F0">
        <w:rPr>
          <w:rFonts w:ascii="Times New Roman" w:hAnsi="Times New Roman" w:cs="Times New Roman"/>
          <w:bCs/>
          <w:sz w:val="16"/>
          <w:szCs w:val="16"/>
        </w:rPr>
        <w:t xml:space="preserve"> от 06.10.2003 N 131-ФЗ "Об общих принципах организации местного самоуправления в Российской Федерации", </w:t>
      </w:r>
      <w:hyperlink r:id="rId10" w:history="1">
        <w:r w:rsidRPr="005323F0">
          <w:rPr>
            <w:rFonts w:ascii="Times New Roman" w:hAnsi="Times New Roman" w:cs="Times New Roman"/>
            <w:bCs/>
            <w:color w:val="000000"/>
            <w:sz w:val="16"/>
            <w:szCs w:val="16"/>
          </w:rPr>
          <w:t>Постановлением</w:t>
        </w:r>
      </w:hyperlink>
      <w:r w:rsidRPr="005323F0">
        <w:rPr>
          <w:rFonts w:ascii="Times New Roman" w:hAnsi="Times New Roman" w:cs="Times New Roman"/>
          <w:bCs/>
          <w:sz w:val="16"/>
          <w:szCs w:val="16"/>
        </w:rPr>
        <w:t xml:space="preserve"> Прав</w:t>
      </w:r>
      <w:r w:rsidRPr="005323F0">
        <w:rPr>
          <w:rFonts w:ascii="Times New Roman" w:hAnsi="Times New Roman" w:cs="Times New Roman"/>
          <w:bCs/>
          <w:sz w:val="16"/>
          <w:szCs w:val="16"/>
        </w:rPr>
        <w:t>и</w:t>
      </w:r>
      <w:r w:rsidRPr="005323F0">
        <w:rPr>
          <w:rFonts w:ascii="Times New Roman" w:hAnsi="Times New Roman" w:cs="Times New Roman"/>
          <w:bCs/>
          <w:sz w:val="16"/>
          <w:szCs w:val="16"/>
        </w:rPr>
        <w:t>тельства Российской Федерации от 19.11.2014 N 1221 "Об утверждении Правил присвоения, изменения и аннулирования адресов", Администрация Сельского поселения «Пустозерский сельс</w:t>
      </w:r>
      <w:r w:rsidRPr="005323F0">
        <w:rPr>
          <w:rFonts w:ascii="Times New Roman" w:hAnsi="Times New Roman" w:cs="Times New Roman"/>
          <w:bCs/>
          <w:sz w:val="16"/>
          <w:szCs w:val="16"/>
        </w:rPr>
        <w:t>о</w:t>
      </w:r>
      <w:r w:rsidRPr="005323F0">
        <w:rPr>
          <w:rFonts w:ascii="Times New Roman" w:hAnsi="Times New Roman" w:cs="Times New Roman"/>
          <w:bCs/>
          <w:sz w:val="16"/>
          <w:szCs w:val="16"/>
        </w:rPr>
        <w:t>вет» Заполярного района Ненецкого автономного округа ПОСТАНОВЛЯЕТ:</w:t>
      </w:r>
    </w:p>
    <w:p w:rsidR="005323F0" w:rsidRPr="005323F0" w:rsidRDefault="005323F0" w:rsidP="005323F0">
      <w:pPr>
        <w:autoSpaceDE w:val="0"/>
        <w:autoSpaceDN w:val="0"/>
        <w:adjustRightInd w:val="0"/>
        <w:spacing w:after="0"/>
        <w:ind w:firstLine="540"/>
        <w:jc w:val="both"/>
        <w:rPr>
          <w:rFonts w:ascii="Times New Roman" w:hAnsi="Times New Roman" w:cs="Times New Roman"/>
          <w:bCs/>
          <w:sz w:val="16"/>
          <w:szCs w:val="16"/>
        </w:rPr>
      </w:pPr>
    </w:p>
    <w:p w:rsidR="005323F0" w:rsidRPr="005323F0" w:rsidRDefault="005323F0" w:rsidP="005323F0">
      <w:pPr>
        <w:numPr>
          <w:ilvl w:val="0"/>
          <w:numId w:val="24"/>
        </w:numPr>
        <w:autoSpaceDE w:val="0"/>
        <w:autoSpaceDN w:val="0"/>
        <w:adjustRightInd w:val="0"/>
        <w:spacing w:after="0"/>
        <w:ind w:left="0" w:firstLine="540"/>
        <w:jc w:val="both"/>
        <w:rPr>
          <w:rFonts w:ascii="Times New Roman" w:hAnsi="Times New Roman" w:cs="Times New Roman"/>
          <w:bCs/>
          <w:sz w:val="16"/>
          <w:szCs w:val="16"/>
        </w:rPr>
      </w:pPr>
      <w:r w:rsidRPr="005323F0">
        <w:rPr>
          <w:rFonts w:ascii="Times New Roman" w:hAnsi="Times New Roman" w:cs="Times New Roman"/>
          <w:bCs/>
          <w:sz w:val="16"/>
          <w:szCs w:val="16"/>
        </w:rPr>
        <w:t>Утвердить прилагаемые Правила присвоения, изменения и аннулирования адресов на территории Сельского поселения «Пустозерский сельсовет» Заполярного района Ненецкого а</w:t>
      </w:r>
      <w:r w:rsidRPr="005323F0">
        <w:rPr>
          <w:rFonts w:ascii="Times New Roman" w:hAnsi="Times New Roman" w:cs="Times New Roman"/>
          <w:bCs/>
          <w:sz w:val="16"/>
          <w:szCs w:val="16"/>
        </w:rPr>
        <w:t>в</w:t>
      </w:r>
      <w:r w:rsidRPr="005323F0">
        <w:rPr>
          <w:rFonts w:ascii="Times New Roman" w:hAnsi="Times New Roman" w:cs="Times New Roman"/>
          <w:bCs/>
          <w:sz w:val="16"/>
          <w:szCs w:val="16"/>
        </w:rPr>
        <w:t xml:space="preserve">тономного округа.  </w:t>
      </w:r>
    </w:p>
    <w:p w:rsidR="005323F0" w:rsidRPr="005323F0" w:rsidRDefault="005323F0" w:rsidP="005323F0">
      <w:pPr>
        <w:spacing w:before="120"/>
        <w:ind w:firstLine="720"/>
        <w:jc w:val="both"/>
        <w:rPr>
          <w:rFonts w:ascii="Times New Roman" w:hAnsi="Times New Roman" w:cs="Times New Roman"/>
          <w:color w:val="000000"/>
          <w:sz w:val="16"/>
          <w:szCs w:val="16"/>
        </w:rPr>
      </w:pPr>
      <w:r w:rsidRPr="005323F0">
        <w:rPr>
          <w:rFonts w:ascii="Times New Roman" w:hAnsi="Times New Roman" w:cs="Times New Roman"/>
          <w:color w:val="000000"/>
          <w:sz w:val="16"/>
          <w:szCs w:val="16"/>
        </w:rPr>
        <w:t xml:space="preserve">2. Признать утратившим силу постановление Администрации </w:t>
      </w:r>
      <w:r w:rsidRPr="005323F0">
        <w:rPr>
          <w:rFonts w:ascii="Times New Roman" w:hAnsi="Times New Roman" w:cs="Times New Roman"/>
          <w:bCs/>
          <w:color w:val="000000"/>
          <w:sz w:val="16"/>
          <w:szCs w:val="16"/>
        </w:rPr>
        <w:t>муниципального образ</w:t>
      </w:r>
      <w:r w:rsidRPr="005323F0">
        <w:rPr>
          <w:rFonts w:ascii="Times New Roman" w:hAnsi="Times New Roman" w:cs="Times New Roman"/>
          <w:bCs/>
          <w:color w:val="000000"/>
          <w:sz w:val="16"/>
          <w:szCs w:val="16"/>
        </w:rPr>
        <w:t>о</w:t>
      </w:r>
      <w:r w:rsidRPr="005323F0">
        <w:rPr>
          <w:rFonts w:ascii="Times New Roman" w:hAnsi="Times New Roman" w:cs="Times New Roman"/>
          <w:bCs/>
          <w:color w:val="000000"/>
          <w:sz w:val="16"/>
          <w:szCs w:val="16"/>
        </w:rPr>
        <w:t>вания «Пустозерский сельсовет» Ненецкого автономного округа от 20.03.2015 № 20 «Об утверждении Правил присвоения, изменения и аннулирования адресов на территории муниципального о</w:t>
      </w:r>
      <w:r w:rsidRPr="005323F0">
        <w:rPr>
          <w:rFonts w:ascii="Times New Roman" w:hAnsi="Times New Roman" w:cs="Times New Roman"/>
          <w:bCs/>
          <w:color w:val="000000"/>
          <w:sz w:val="16"/>
          <w:szCs w:val="16"/>
        </w:rPr>
        <w:t>б</w:t>
      </w:r>
      <w:r w:rsidRPr="005323F0">
        <w:rPr>
          <w:rFonts w:ascii="Times New Roman" w:hAnsi="Times New Roman" w:cs="Times New Roman"/>
          <w:bCs/>
          <w:color w:val="000000"/>
          <w:sz w:val="16"/>
          <w:szCs w:val="16"/>
        </w:rPr>
        <w:t>разования «Пустозерский сельсовет» Ненецкого автономного округа».</w:t>
      </w:r>
    </w:p>
    <w:p w:rsidR="005323F0" w:rsidRPr="005323F0" w:rsidRDefault="005323F0" w:rsidP="005323F0">
      <w:pPr>
        <w:spacing w:after="0" w:line="240" w:lineRule="auto"/>
        <w:jc w:val="both"/>
        <w:rPr>
          <w:rFonts w:ascii="Times New Roman" w:eastAsia="Times New Roman" w:hAnsi="Times New Roman" w:cs="Times New Roman"/>
          <w:bCs/>
          <w:sz w:val="16"/>
          <w:szCs w:val="16"/>
        </w:rPr>
      </w:pPr>
      <w:r>
        <w:rPr>
          <w:rFonts w:ascii="Times New Roman" w:hAnsi="Times New Roman" w:cs="Times New Roman"/>
          <w:sz w:val="16"/>
          <w:szCs w:val="16"/>
        </w:rPr>
        <w:t xml:space="preserve">        </w:t>
      </w:r>
      <w:r w:rsidRPr="005323F0">
        <w:rPr>
          <w:rFonts w:ascii="Times New Roman" w:hAnsi="Times New Roman" w:cs="Times New Roman"/>
          <w:sz w:val="16"/>
          <w:szCs w:val="16"/>
        </w:rPr>
        <w:t xml:space="preserve">  3. Признать утратившим силу постановление Администрации </w:t>
      </w:r>
      <w:r w:rsidRPr="005323F0">
        <w:rPr>
          <w:rFonts w:ascii="Times New Roman" w:hAnsi="Times New Roman" w:cs="Times New Roman"/>
          <w:bCs/>
          <w:sz w:val="16"/>
          <w:szCs w:val="16"/>
        </w:rPr>
        <w:t>Сельского поселения «Пустозерский сельсовет» Заполярного района Ненецкого автономного округа от   18.02.2022</w:t>
      </w:r>
      <w:r w:rsidRPr="005323F0">
        <w:rPr>
          <w:rFonts w:ascii="Times New Roman" w:eastAsia="Times New Roman" w:hAnsi="Times New Roman" w:cs="Times New Roman"/>
          <w:bCs/>
          <w:sz w:val="16"/>
          <w:szCs w:val="16"/>
        </w:rPr>
        <w:t xml:space="preserve">    № 17</w:t>
      </w:r>
      <w:r w:rsidRPr="005323F0">
        <w:rPr>
          <w:rFonts w:ascii="Times New Roman" w:hAnsi="Times New Roman" w:cs="Times New Roman"/>
          <w:bCs/>
          <w:sz w:val="16"/>
          <w:szCs w:val="16"/>
        </w:rPr>
        <w:t xml:space="preserve"> «Об утверждении Правил присвоения, изменения и аннулирования адресов на территории Сельского поселения «Пустозерский сельсовет» Заполярного района Ненецкого автономного окр</w:t>
      </w:r>
      <w:r w:rsidRPr="005323F0">
        <w:rPr>
          <w:rFonts w:ascii="Times New Roman" w:hAnsi="Times New Roman" w:cs="Times New Roman"/>
          <w:bCs/>
          <w:sz w:val="16"/>
          <w:szCs w:val="16"/>
        </w:rPr>
        <w:t>у</w:t>
      </w:r>
      <w:r w:rsidRPr="005323F0">
        <w:rPr>
          <w:rFonts w:ascii="Times New Roman" w:hAnsi="Times New Roman" w:cs="Times New Roman"/>
          <w:bCs/>
          <w:sz w:val="16"/>
          <w:szCs w:val="16"/>
        </w:rPr>
        <w:t>га».</w:t>
      </w:r>
    </w:p>
    <w:p w:rsidR="005323F0" w:rsidRPr="005323F0" w:rsidRDefault="005323F0" w:rsidP="005323F0">
      <w:pPr>
        <w:autoSpaceDE w:val="0"/>
        <w:autoSpaceDN w:val="0"/>
        <w:adjustRightInd w:val="0"/>
        <w:spacing w:after="0" w:line="240" w:lineRule="auto"/>
        <w:ind w:firstLine="540"/>
        <w:jc w:val="both"/>
        <w:rPr>
          <w:rFonts w:ascii="Times New Roman" w:hAnsi="Times New Roman" w:cs="Times New Roman"/>
          <w:sz w:val="16"/>
          <w:szCs w:val="16"/>
        </w:rPr>
      </w:pPr>
    </w:p>
    <w:p w:rsidR="005323F0" w:rsidRPr="005323F0" w:rsidRDefault="005323F0" w:rsidP="005323F0">
      <w:pPr>
        <w:autoSpaceDE w:val="0"/>
        <w:autoSpaceDN w:val="0"/>
        <w:adjustRightInd w:val="0"/>
        <w:spacing w:after="0" w:line="240" w:lineRule="auto"/>
        <w:ind w:firstLine="540"/>
        <w:jc w:val="both"/>
        <w:rPr>
          <w:rFonts w:ascii="Times New Roman" w:hAnsi="Times New Roman" w:cs="Times New Roman"/>
          <w:sz w:val="16"/>
          <w:szCs w:val="16"/>
        </w:rPr>
      </w:pPr>
      <w:r w:rsidRPr="005323F0">
        <w:rPr>
          <w:rFonts w:ascii="Times New Roman" w:hAnsi="Times New Roman" w:cs="Times New Roman"/>
          <w:sz w:val="16"/>
          <w:szCs w:val="16"/>
        </w:rPr>
        <w:t>4. Настоящее постановление вступает в силу после его официального опубликования (обнародования).</w:t>
      </w:r>
    </w:p>
    <w:p w:rsidR="005323F0" w:rsidRPr="005323F0" w:rsidRDefault="005323F0" w:rsidP="005323F0">
      <w:pPr>
        <w:pStyle w:val="a8"/>
        <w:rPr>
          <w:rFonts w:ascii="Times New Roman" w:hAnsi="Times New Roman"/>
          <w:sz w:val="16"/>
          <w:szCs w:val="16"/>
        </w:rPr>
      </w:pPr>
    </w:p>
    <w:p w:rsidR="005323F0" w:rsidRPr="005323F0" w:rsidRDefault="005323F0" w:rsidP="005323F0">
      <w:pPr>
        <w:pStyle w:val="a8"/>
        <w:rPr>
          <w:rFonts w:ascii="Times New Roman" w:hAnsi="Times New Roman"/>
          <w:sz w:val="16"/>
          <w:szCs w:val="16"/>
        </w:rPr>
      </w:pPr>
      <w:r w:rsidRPr="005323F0">
        <w:rPr>
          <w:rFonts w:ascii="Times New Roman" w:hAnsi="Times New Roman"/>
          <w:sz w:val="16"/>
          <w:szCs w:val="16"/>
        </w:rPr>
        <w:t>Глава Сельского поселения</w:t>
      </w:r>
    </w:p>
    <w:p w:rsidR="005323F0" w:rsidRPr="005323F0" w:rsidRDefault="005323F0" w:rsidP="005323F0">
      <w:pPr>
        <w:pStyle w:val="a8"/>
        <w:rPr>
          <w:rFonts w:ascii="Times New Roman" w:hAnsi="Times New Roman"/>
          <w:sz w:val="16"/>
          <w:szCs w:val="16"/>
        </w:rPr>
      </w:pPr>
      <w:r w:rsidRPr="005323F0">
        <w:rPr>
          <w:rFonts w:ascii="Times New Roman" w:hAnsi="Times New Roman"/>
          <w:sz w:val="16"/>
          <w:szCs w:val="16"/>
        </w:rPr>
        <w:t xml:space="preserve"> «Пустозерский  сельсовет» ЗР НАО                                                         С.М.Макарова                    </w:t>
      </w:r>
    </w:p>
    <w:p w:rsidR="005323F0" w:rsidRPr="005323F0" w:rsidRDefault="005323F0" w:rsidP="005323F0">
      <w:pPr>
        <w:autoSpaceDE w:val="0"/>
        <w:autoSpaceDN w:val="0"/>
        <w:adjustRightInd w:val="0"/>
        <w:spacing w:after="0"/>
        <w:ind w:left="540"/>
        <w:jc w:val="both"/>
        <w:rPr>
          <w:rFonts w:ascii="Times New Roman" w:hAnsi="Times New Roman" w:cs="Times New Roman"/>
          <w:bCs/>
          <w:sz w:val="16"/>
          <w:szCs w:val="16"/>
        </w:rPr>
      </w:pPr>
    </w:p>
    <w:p w:rsidR="005323F0" w:rsidRPr="005323F0" w:rsidRDefault="005323F0" w:rsidP="005323F0">
      <w:pPr>
        <w:autoSpaceDE w:val="0"/>
        <w:autoSpaceDN w:val="0"/>
        <w:adjustRightInd w:val="0"/>
        <w:spacing w:after="0"/>
        <w:jc w:val="both"/>
        <w:rPr>
          <w:rFonts w:ascii="Times New Roman" w:hAnsi="Times New Roman" w:cs="Times New Roman"/>
          <w:bCs/>
          <w:sz w:val="16"/>
          <w:szCs w:val="16"/>
        </w:rPr>
      </w:pPr>
    </w:p>
    <w:p w:rsidR="005323F0" w:rsidRPr="005323F0" w:rsidRDefault="005323F0" w:rsidP="005323F0">
      <w:pPr>
        <w:pStyle w:val="a8"/>
        <w:jc w:val="right"/>
        <w:rPr>
          <w:rFonts w:ascii="Times New Roman" w:hAnsi="Times New Roman"/>
          <w:sz w:val="16"/>
          <w:szCs w:val="16"/>
        </w:rPr>
      </w:pPr>
      <w:r w:rsidRPr="005323F0">
        <w:rPr>
          <w:rFonts w:ascii="Times New Roman" w:hAnsi="Times New Roman"/>
          <w:sz w:val="16"/>
          <w:szCs w:val="16"/>
        </w:rPr>
        <w:t>Приложение</w:t>
      </w:r>
    </w:p>
    <w:p w:rsidR="005323F0" w:rsidRPr="005323F0" w:rsidRDefault="005323F0" w:rsidP="005323F0">
      <w:pPr>
        <w:pStyle w:val="a8"/>
        <w:jc w:val="right"/>
        <w:rPr>
          <w:rFonts w:ascii="Times New Roman" w:hAnsi="Times New Roman"/>
          <w:sz w:val="16"/>
          <w:szCs w:val="16"/>
        </w:rPr>
      </w:pPr>
      <w:r w:rsidRPr="005323F0">
        <w:rPr>
          <w:rFonts w:ascii="Times New Roman" w:hAnsi="Times New Roman"/>
          <w:sz w:val="16"/>
          <w:szCs w:val="16"/>
        </w:rPr>
        <w:t>к постановлению Администрации</w:t>
      </w:r>
    </w:p>
    <w:p w:rsidR="005323F0" w:rsidRPr="005323F0" w:rsidRDefault="005323F0" w:rsidP="005323F0">
      <w:pPr>
        <w:pStyle w:val="a8"/>
        <w:jc w:val="right"/>
        <w:rPr>
          <w:rFonts w:ascii="Times New Roman" w:hAnsi="Times New Roman"/>
          <w:sz w:val="16"/>
          <w:szCs w:val="16"/>
        </w:rPr>
      </w:pPr>
      <w:r w:rsidRPr="005323F0">
        <w:rPr>
          <w:rFonts w:ascii="Times New Roman" w:hAnsi="Times New Roman"/>
          <w:sz w:val="16"/>
          <w:szCs w:val="16"/>
        </w:rPr>
        <w:t xml:space="preserve"> Сельского поселения </w:t>
      </w:r>
    </w:p>
    <w:p w:rsidR="005323F0" w:rsidRPr="005323F0" w:rsidRDefault="005323F0" w:rsidP="005323F0">
      <w:pPr>
        <w:pStyle w:val="a8"/>
        <w:jc w:val="right"/>
        <w:rPr>
          <w:rFonts w:ascii="Times New Roman" w:hAnsi="Times New Roman"/>
          <w:sz w:val="16"/>
          <w:szCs w:val="16"/>
        </w:rPr>
      </w:pPr>
      <w:r w:rsidRPr="005323F0">
        <w:rPr>
          <w:rFonts w:ascii="Times New Roman" w:hAnsi="Times New Roman"/>
          <w:sz w:val="16"/>
          <w:szCs w:val="16"/>
        </w:rPr>
        <w:t xml:space="preserve">«Пустозерский сельсовет» ЗР НАО </w:t>
      </w:r>
    </w:p>
    <w:p w:rsidR="005323F0" w:rsidRPr="005323F0" w:rsidRDefault="005323F0" w:rsidP="005323F0">
      <w:pPr>
        <w:pStyle w:val="a8"/>
        <w:jc w:val="right"/>
        <w:rPr>
          <w:rFonts w:ascii="Times New Roman" w:hAnsi="Times New Roman"/>
          <w:sz w:val="16"/>
          <w:szCs w:val="16"/>
        </w:rPr>
      </w:pPr>
      <w:r w:rsidRPr="005323F0">
        <w:rPr>
          <w:rFonts w:ascii="Times New Roman" w:hAnsi="Times New Roman"/>
          <w:sz w:val="16"/>
          <w:szCs w:val="16"/>
        </w:rPr>
        <w:t>от  26.09.2022 № 68</w:t>
      </w:r>
    </w:p>
    <w:p w:rsidR="005323F0" w:rsidRPr="005323F0" w:rsidRDefault="005323F0" w:rsidP="005323F0">
      <w:pPr>
        <w:widowControl w:val="0"/>
        <w:autoSpaceDE w:val="0"/>
        <w:autoSpaceDN w:val="0"/>
        <w:adjustRightInd w:val="0"/>
        <w:spacing w:after="0"/>
        <w:rPr>
          <w:rFonts w:ascii="Times New Roman" w:hAnsi="Times New Roman" w:cs="Times New Roman"/>
          <w:b/>
          <w:bCs/>
          <w:sz w:val="16"/>
          <w:szCs w:val="16"/>
        </w:rPr>
      </w:pPr>
    </w:p>
    <w:p w:rsidR="005323F0" w:rsidRPr="005323F0" w:rsidRDefault="005323F0" w:rsidP="005323F0">
      <w:pPr>
        <w:widowControl w:val="0"/>
        <w:autoSpaceDE w:val="0"/>
        <w:autoSpaceDN w:val="0"/>
        <w:adjustRightInd w:val="0"/>
        <w:spacing w:after="0"/>
        <w:jc w:val="center"/>
        <w:rPr>
          <w:rFonts w:ascii="Times New Roman" w:hAnsi="Times New Roman" w:cs="Times New Roman"/>
          <w:b/>
          <w:bCs/>
          <w:sz w:val="16"/>
          <w:szCs w:val="16"/>
        </w:rPr>
      </w:pPr>
      <w:r w:rsidRPr="005323F0">
        <w:rPr>
          <w:rFonts w:ascii="Times New Roman" w:hAnsi="Times New Roman" w:cs="Times New Roman"/>
          <w:b/>
          <w:bCs/>
          <w:sz w:val="16"/>
          <w:szCs w:val="16"/>
        </w:rPr>
        <w:t>Правила</w:t>
      </w:r>
    </w:p>
    <w:p w:rsidR="005323F0" w:rsidRPr="005323F0" w:rsidRDefault="005323F0" w:rsidP="005323F0">
      <w:pPr>
        <w:pStyle w:val="a8"/>
        <w:spacing w:line="276" w:lineRule="auto"/>
        <w:jc w:val="center"/>
        <w:rPr>
          <w:rFonts w:ascii="Times New Roman" w:hAnsi="Times New Roman"/>
          <w:b/>
          <w:bCs/>
          <w:sz w:val="16"/>
          <w:szCs w:val="16"/>
          <w:lang w:eastAsia="ru-RU"/>
        </w:rPr>
      </w:pPr>
      <w:r w:rsidRPr="005323F0">
        <w:rPr>
          <w:rFonts w:ascii="Times New Roman" w:hAnsi="Times New Roman"/>
          <w:b/>
          <w:bCs/>
          <w:sz w:val="16"/>
          <w:szCs w:val="16"/>
          <w:lang w:eastAsia="ru-RU"/>
        </w:rPr>
        <w:t xml:space="preserve">присвоения, изменения и аннулирования адресов </w:t>
      </w:r>
    </w:p>
    <w:p w:rsidR="005323F0" w:rsidRPr="005323F0" w:rsidRDefault="005323F0" w:rsidP="005323F0">
      <w:pPr>
        <w:pStyle w:val="a8"/>
        <w:spacing w:line="276" w:lineRule="auto"/>
        <w:jc w:val="center"/>
        <w:rPr>
          <w:rFonts w:ascii="Times New Roman" w:hAnsi="Times New Roman"/>
          <w:b/>
          <w:bCs/>
          <w:sz w:val="16"/>
          <w:szCs w:val="16"/>
          <w:lang w:eastAsia="ru-RU"/>
        </w:rPr>
      </w:pPr>
      <w:r w:rsidRPr="005323F0">
        <w:rPr>
          <w:rFonts w:ascii="Times New Roman" w:hAnsi="Times New Roman"/>
          <w:b/>
          <w:bCs/>
          <w:sz w:val="16"/>
          <w:szCs w:val="16"/>
          <w:lang w:eastAsia="ru-RU"/>
        </w:rPr>
        <w:t xml:space="preserve">на территории Сельского поселения «Пустозерский сельсовет» </w:t>
      </w:r>
    </w:p>
    <w:p w:rsidR="005323F0" w:rsidRPr="005323F0" w:rsidRDefault="005323F0" w:rsidP="005323F0">
      <w:pPr>
        <w:pStyle w:val="a8"/>
        <w:spacing w:line="276" w:lineRule="auto"/>
        <w:jc w:val="center"/>
        <w:rPr>
          <w:rFonts w:ascii="Times New Roman" w:hAnsi="Times New Roman"/>
          <w:b/>
          <w:sz w:val="16"/>
          <w:szCs w:val="16"/>
        </w:rPr>
      </w:pPr>
      <w:r w:rsidRPr="005323F0">
        <w:rPr>
          <w:rFonts w:ascii="Times New Roman" w:hAnsi="Times New Roman"/>
          <w:b/>
          <w:bCs/>
          <w:sz w:val="16"/>
          <w:szCs w:val="16"/>
          <w:lang w:eastAsia="ru-RU"/>
        </w:rPr>
        <w:t>Заполярного района Ненецкого автономного округа</w:t>
      </w:r>
    </w:p>
    <w:p w:rsidR="005323F0" w:rsidRPr="005323F0" w:rsidRDefault="005323F0" w:rsidP="005323F0">
      <w:pPr>
        <w:pStyle w:val="a8"/>
        <w:spacing w:line="276" w:lineRule="auto"/>
        <w:rPr>
          <w:rFonts w:ascii="Times New Roman" w:hAnsi="Times New Roman"/>
          <w:sz w:val="16"/>
          <w:szCs w:val="16"/>
        </w:rPr>
      </w:pPr>
    </w:p>
    <w:p w:rsidR="005323F0" w:rsidRPr="005323F0" w:rsidRDefault="005323F0" w:rsidP="005323F0">
      <w:pPr>
        <w:pStyle w:val="a8"/>
        <w:ind w:firstLine="567"/>
        <w:jc w:val="center"/>
        <w:rPr>
          <w:rFonts w:ascii="Times New Roman" w:hAnsi="Times New Roman"/>
          <w:sz w:val="16"/>
          <w:szCs w:val="16"/>
          <w:lang w:eastAsia="ru-RU"/>
        </w:rPr>
      </w:pPr>
      <w:r w:rsidRPr="005323F0">
        <w:rPr>
          <w:rFonts w:ascii="Times New Roman" w:hAnsi="Times New Roman"/>
          <w:sz w:val="16"/>
          <w:szCs w:val="16"/>
          <w:lang w:eastAsia="ru-RU"/>
        </w:rPr>
        <w:t>I. Общие положения</w:t>
      </w:r>
    </w:p>
    <w:p w:rsidR="005323F0" w:rsidRPr="005323F0" w:rsidRDefault="005323F0" w:rsidP="005323F0">
      <w:pPr>
        <w:pStyle w:val="a8"/>
        <w:ind w:firstLine="567"/>
        <w:jc w:val="both"/>
        <w:rPr>
          <w:rFonts w:ascii="Times New Roman" w:hAnsi="Times New Roman"/>
          <w:sz w:val="16"/>
          <w:szCs w:val="16"/>
          <w:lang w:eastAsia="ru-RU"/>
        </w:rPr>
      </w:pP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lastRenderedPageBreak/>
        <w:t>2. Понятия, используемые в настоящих Правилах, означают следующее:</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"идентификационные элементы объекта адресации" - номера земельных участков, типы и номера иных объектов адресации;</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"элемент улично-дорожной сети" - улица, переулок, проезд, набережная, площадь, тупик, съезд, аллея и иное.</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3. Адрес, присвоенный объекту адресации, должен отвечать следующим требованиям:</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б) обязательность. Каждому объекту адресации должен быть присвоен адрес в соотве</w:t>
      </w:r>
      <w:r w:rsidRPr="005323F0">
        <w:rPr>
          <w:rFonts w:ascii="Times New Roman" w:hAnsi="Times New Roman"/>
          <w:sz w:val="16"/>
          <w:szCs w:val="16"/>
          <w:lang w:eastAsia="ru-RU"/>
        </w:rPr>
        <w:t>т</w:t>
      </w:r>
      <w:r w:rsidRPr="005323F0">
        <w:rPr>
          <w:rFonts w:ascii="Times New Roman" w:hAnsi="Times New Roman"/>
          <w:sz w:val="16"/>
          <w:szCs w:val="16"/>
          <w:lang w:eastAsia="ru-RU"/>
        </w:rPr>
        <w:t>ствии с настоящими Правилами;</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w:t>
      </w:r>
      <w:r w:rsidRPr="005323F0">
        <w:rPr>
          <w:rFonts w:ascii="Times New Roman" w:hAnsi="Times New Roman"/>
          <w:sz w:val="16"/>
          <w:szCs w:val="16"/>
          <w:lang w:eastAsia="ru-RU"/>
        </w:rPr>
        <w:t>е</w:t>
      </w:r>
      <w:r w:rsidRPr="005323F0">
        <w:rPr>
          <w:rFonts w:ascii="Times New Roman" w:hAnsi="Times New Roman"/>
          <w:sz w:val="16"/>
          <w:szCs w:val="16"/>
          <w:lang w:eastAsia="ru-RU"/>
        </w:rPr>
        <w:t>ние адреса в государственный адресный реестр.</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4. Присвоение, изменение и аннулирование адресов осуществляется без взимания платы.</w:t>
      </w:r>
    </w:p>
    <w:p w:rsidR="005323F0" w:rsidRPr="005323F0" w:rsidRDefault="005323F0" w:rsidP="005323F0">
      <w:pPr>
        <w:pStyle w:val="a8"/>
        <w:ind w:firstLine="567"/>
        <w:jc w:val="both"/>
        <w:rPr>
          <w:rFonts w:ascii="Times New Roman" w:hAnsi="Times New Roman"/>
          <w:sz w:val="16"/>
          <w:szCs w:val="16"/>
          <w:lang w:eastAsia="ru-RU"/>
        </w:rPr>
      </w:pPr>
      <w:bookmarkStart w:id="0" w:name="Par19"/>
      <w:bookmarkEnd w:id="0"/>
      <w:r w:rsidRPr="005323F0">
        <w:rPr>
          <w:rFonts w:ascii="Times New Roman" w:hAnsi="Times New Roman"/>
          <w:sz w:val="16"/>
          <w:szCs w:val="16"/>
          <w:lang w:eastAsia="ru-RU"/>
        </w:rPr>
        <w:t>5. Объектом адресации являются:</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а) здание (строение, за исключением некапитального строения), в том числе строител</w:t>
      </w:r>
      <w:r w:rsidRPr="005323F0">
        <w:rPr>
          <w:rFonts w:ascii="Times New Roman" w:hAnsi="Times New Roman"/>
          <w:sz w:val="16"/>
          <w:szCs w:val="16"/>
          <w:lang w:eastAsia="ru-RU"/>
        </w:rPr>
        <w:t>ь</w:t>
      </w:r>
      <w:r w:rsidRPr="005323F0">
        <w:rPr>
          <w:rFonts w:ascii="Times New Roman" w:hAnsi="Times New Roman"/>
          <w:sz w:val="16"/>
          <w:szCs w:val="16"/>
          <w:lang w:eastAsia="ru-RU"/>
        </w:rPr>
        <w:t>ство которого не завершено;</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б) сооружение (за исключением некапитального сооружения и линейного объекта), в том числе строительство которого не завершено;</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г) помещение, являющееся частью объекта капитального строительства;</w:t>
      </w:r>
    </w:p>
    <w:p w:rsidR="005323F0" w:rsidRPr="005323F0" w:rsidRDefault="005323F0" w:rsidP="005323F0">
      <w:pPr>
        <w:pStyle w:val="a8"/>
        <w:ind w:firstLine="567"/>
        <w:jc w:val="both"/>
        <w:rPr>
          <w:rFonts w:ascii="Times New Roman" w:hAnsi="Times New Roman"/>
          <w:sz w:val="16"/>
          <w:szCs w:val="16"/>
          <w:lang w:eastAsia="ru-RU"/>
        </w:rPr>
      </w:pPr>
      <w:r w:rsidRPr="005323F0">
        <w:rPr>
          <w:rFonts w:ascii="Times New Roman" w:hAnsi="Times New Roman"/>
          <w:sz w:val="16"/>
          <w:szCs w:val="16"/>
          <w:lang w:eastAsia="ru-RU"/>
        </w:rPr>
        <w:t>д) машино-место (за исключением машино-места, являющегося частью некапитального здания или сооружения).</w:t>
      </w:r>
    </w:p>
    <w:p w:rsidR="005323F0" w:rsidRPr="005323F0" w:rsidRDefault="005323F0" w:rsidP="005323F0">
      <w:pPr>
        <w:pStyle w:val="a8"/>
        <w:ind w:firstLine="567"/>
        <w:jc w:val="center"/>
        <w:rPr>
          <w:rFonts w:ascii="Times New Roman" w:hAnsi="Times New Roman"/>
          <w:sz w:val="16"/>
          <w:szCs w:val="16"/>
          <w:lang w:eastAsia="ru-RU"/>
        </w:rPr>
      </w:pPr>
    </w:p>
    <w:p w:rsidR="005323F0" w:rsidRPr="005323F0" w:rsidRDefault="005323F0" w:rsidP="005323F0">
      <w:pPr>
        <w:pStyle w:val="a8"/>
        <w:ind w:firstLine="567"/>
        <w:jc w:val="center"/>
        <w:rPr>
          <w:rFonts w:ascii="Times New Roman" w:hAnsi="Times New Roman"/>
          <w:color w:val="000000"/>
          <w:sz w:val="16"/>
          <w:szCs w:val="16"/>
          <w:lang w:eastAsia="ru-RU"/>
        </w:rPr>
      </w:pPr>
      <w:r w:rsidRPr="005323F0">
        <w:rPr>
          <w:rFonts w:ascii="Times New Roman" w:hAnsi="Times New Roman"/>
          <w:sz w:val="16"/>
          <w:szCs w:val="16"/>
          <w:lang w:eastAsia="ru-RU"/>
        </w:rPr>
        <w:t xml:space="preserve">II. Порядок </w:t>
      </w:r>
      <w:r w:rsidRPr="005323F0">
        <w:rPr>
          <w:rFonts w:ascii="Times New Roman" w:hAnsi="Times New Roman"/>
          <w:color w:val="000000"/>
          <w:sz w:val="16"/>
          <w:szCs w:val="16"/>
          <w:lang w:eastAsia="ru-RU"/>
        </w:rPr>
        <w:t>присвоения объекту адресации адреса, изменения</w:t>
      </w:r>
    </w:p>
    <w:p w:rsidR="005323F0" w:rsidRPr="005323F0" w:rsidRDefault="005323F0" w:rsidP="005323F0">
      <w:pPr>
        <w:pStyle w:val="a8"/>
        <w:ind w:firstLine="567"/>
        <w:jc w:val="center"/>
        <w:rPr>
          <w:rFonts w:ascii="Times New Roman" w:hAnsi="Times New Roman"/>
          <w:color w:val="000000"/>
          <w:sz w:val="16"/>
          <w:szCs w:val="16"/>
          <w:lang w:eastAsia="ru-RU"/>
        </w:rPr>
      </w:pPr>
      <w:r w:rsidRPr="005323F0">
        <w:rPr>
          <w:rFonts w:ascii="Times New Roman" w:hAnsi="Times New Roman"/>
          <w:color w:val="000000"/>
          <w:sz w:val="16"/>
          <w:szCs w:val="16"/>
          <w:lang w:eastAsia="ru-RU"/>
        </w:rPr>
        <w:t>и аннулирования такого адреса</w:t>
      </w:r>
    </w:p>
    <w:p w:rsidR="005323F0" w:rsidRPr="005323F0" w:rsidRDefault="005323F0" w:rsidP="005323F0">
      <w:pPr>
        <w:pStyle w:val="a8"/>
        <w:ind w:firstLine="567"/>
        <w:jc w:val="center"/>
        <w:rPr>
          <w:rFonts w:ascii="Times New Roman" w:hAnsi="Times New Roman"/>
          <w:color w:val="000000"/>
          <w:sz w:val="16"/>
          <w:szCs w:val="16"/>
          <w:lang w:eastAsia="ru-RU"/>
        </w:rPr>
      </w:pPr>
    </w:p>
    <w:p w:rsidR="005323F0" w:rsidRPr="005323F0" w:rsidRDefault="005323F0" w:rsidP="005323F0">
      <w:pPr>
        <w:autoSpaceDE w:val="0"/>
        <w:autoSpaceDN w:val="0"/>
        <w:adjustRightInd w:val="0"/>
        <w:spacing w:after="0" w:line="240" w:lineRule="auto"/>
        <w:ind w:firstLine="567"/>
        <w:jc w:val="both"/>
        <w:rPr>
          <w:rFonts w:ascii="Times New Roman" w:hAnsi="Times New Roman" w:cs="Times New Roman"/>
          <w:color w:val="000000"/>
          <w:sz w:val="16"/>
          <w:szCs w:val="16"/>
        </w:rPr>
      </w:pPr>
      <w:r w:rsidRPr="005323F0">
        <w:rPr>
          <w:rFonts w:ascii="Times New Roman" w:hAnsi="Times New Roman" w:cs="Times New Roman"/>
          <w:color w:val="000000"/>
          <w:sz w:val="16"/>
          <w:szCs w:val="16"/>
        </w:rPr>
        <w:t xml:space="preserve">6. Присвоение объекту адресации адреса, изменение и аннулирование такого адреса осуществляется </w:t>
      </w:r>
      <w:r w:rsidRPr="005323F0">
        <w:rPr>
          <w:rFonts w:ascii="Times New Roman" w:hAnsi="Times New Roman" w:cs="Times New Roman"/>
          <w:bCs/>
          <w:color w:val="000000"/>
          <w:sz w:val="16"/>
          <w:szCs w:val="16"/>
        </w:rPr>
        <w:t xml:space="preserve">Администрацией Сельского поселения «Пустозерский сельсовет» Заполярного района Ненецкого автономного округа </w:t>
      </w:r>
      <w:r w:rsidRPr="005323F0">
        <w:rPr>
          <w:rFonts w:ascii="Times New Roman" w:hAnsi="Times New Roman" w:cs="Times New Roman"/>
          <w:color w:val="000000"/>
          <w:sz w:val="16"/>
          <w:szCs w:val="16"/>
        </w:rPr>
        <w:t>(далее - уполномоченный орган), с использованием федерал</w:t>
      </w:r>
      <w:r w:rsidRPr="005323F0">
        <w:rPr>
          <w:rFonts w:ascii="Times New Roman" w:hAnsi="Times New Roman" w:cs="Times New Roman"/>
          <w:color w:val="000000"/>
          <w:sz w:val="16"/>
          <w:szCs w:val="16"/>
        </w:rPr>
        <w:t>ь</w:t>
      </w:r>
      <w:r w:rsidRPr="005323F0">
        <w:rPr>
          <w:rFonts w:ascii="Times New Roman" w:hAnsi="Times New Roman" w:cs="Times New Roman"/>
          <w:color w:val="000000"/>
          <w:sz w:val="16"/>
          <w:szCs w:val="16"/>
        </w:rPr>
        <w:t>ной информационной адресной системы.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7. Присвоение объектам адресации адресов и аннулирование таких адресов осуществл</w:t>
      </w:r>
      <w:r w:rsidRPr="005323F0">
        <w:rPr>
          <w:rFonts w:ascii="Times New Roman" w:hAnsi="Times New Roman"/>
          <w:color w:val="000000"/>
          <w:sz w:val="16"/>
          <w:szCs w:val="16"/>
          <w:lang w:eastAsia="ru-RU"/>
        </w:rPr>
        <w:t>я</w:t>
      </w:r>
      <w:r w:rsidRPr="005323F0">
        <w:rPr>
          <w:rFonts w:ascii="Times New Roman" w:hAnsi="Times New Roman"/>
          <w:color w:val="000000"/>
          <w:sz w:val="16"/>
          <w:szCs w:val="16"/>
          <w:lang w:eastAsia="ru-RU"/>
        </w:rPr>
        <w:t>ются уполномоченным органом по собственной инициативе или на основании заявлений ф</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 xml:space="preserve">зических или юридических лиц, указанных в </w:t>
      </w:r>
      <w:hyperlink w:anchor="Par113" w:history="1">
        <w:r w:rsidRPr="005323F0">
          <w:rPr>
            <w:rFonts w:ascii="Times New Roman" w:hAnsi="Times New Roman"/>
            <w:color w:val="000000"/>
            <w:sz w:val="16"/>
            <w:szCs w:val="16"/>
            <w:lang w:eastAsia="ru-RU"/>
          </w:rPr>
          <w:t>пунктах 27</w:t>
        </w:r>
      </w:hyperlink>
      <w:r w:rsidRPr="005323F0">
        <w:rPr>
          <w:rFonts w:ascii="Times New Roman" w:hAnsi="Times New Roman"/>
          <w:color w:val="000000"/>
          <w:sz w:val="16"/>
          <w:szCs w:val="16"/>
          <w:lang w:eastAsia="ru-RU"/>
        </w:rPr>
        <w:t xml:space="preserve"> и </w:t>
      </w:r>
      <w:hyperlink w:anchor="Par120" w:history="1">
        <w:r w:rsidRPr="005323F0">
          <w:rPr>
            <w:rFonts w:ascii="Times New Roman" w:hAnsi="Times New Roman"/>
            <w:color w:val="000000"/>
            <w:sz w:val="16"/>
            <w:szCs w:val="16"/>
            <w:lang w:eastAsia="ru-RU"/>
          </w:rPr>
          <w:t>29</w:t>
        </w:r>
      </w:hyperlink>
      <w:r w:rsidRPr="005323F0">
        <w:rPr>
          <w:rFonts w:ascii="Times New Roman" w:hAnsi="Times New Roman"/>
          <w:color w:val="000000"/>
          <w:sz w:val="16"/>
          <w:szCs w:val="16"/>
          <w:lang w:eastAsia="ru-RU"/>
        </w:rPr>
        <w:t xml:space="preserve"> настоящих Правил. Аннулирование адресов объектов адресации осуществляется уполномоченным органом на основании и</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формации уполномоченного Правительством Российской Федерации федерального органа и</w:t>
      </w:r>
      <w:r w:rsidRPr="005323F0">
        <w:rPr>
          <w:rFonts w:ascii="Times New Roman" w:hAnsi="Times New Roman"/>
          <w:color w:val="000000"/>
          <w:sz w:val="16"/>
          <w:szCs w:val="16"/>
          <w:lang w:eastAsia="ru-RU"/>
        </w:rPr>
        <w:t>с</w:t>
      </w:r>
      <w:r w:rsidRPr="005323F0">
        <w:rPr>
          <w:rFonts w:ascii="Times New Roman" w:hAnsi="Times New Roman"/>
          <w:color w:val="000000"/>
          <w:sz w:val="16"/>
          <w:szCs w:val="16"/>
          <w:lang w:eastAsia="ru-RU"/>
        </w:rPr>
        <w:t>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 xml:space="preserve">занных в </w:t>
      </w:r>
      <w:hyperlink r:id="rId11" w:history="1">
        <w:r w:rsidRPr="005323F0">
          <w:rPr>
            <w:rFonts w:ascii="Times New Roman" w:hAnsi="Times New Roman"/>
            <w:color w:val="000000"/>
            <w:sz w:val="16"/>
            <w:szCs w:val="16"/>
            <w:lang w:eastAsia="ru-RU"/>
          </w:rPr>
          <w:t>части 7 статьи 72</w:t>
        </w:r>
      </w:hyperlink>
      <w:r w:rsidRPr="005323F0">
        <w:rPr>
          <w:rFonts w:ascii="Times New Roman" w:hAnsi="Times New Roman"/>
          <w:color w:val="000000"/>
          <w:sz w:val="16"/>
          <w:szCs w:val="16"/>
          <w:lang w:eastAsia="ru-RU"/>
        </w:rPr>
        <w:t xml:space="preserve"> Федерального закона "О государственной регистрации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сти", представляемой в установленном Правительством Российской Федерации порядке ме</w:t>
      </w:r>
      <w:r w:rsidRPr="005323F0">
        <w:rPr>
          <w:rFonts w:ascii="Times New Roman" w:hAnsi="Times New Roman"/>
          <w:color w:val="000000"/>
          <w:sz w:val="16"/>
          <w:szCs w:val="16"/>
          <w:lang w:eastAsia="ru-RU"/>
        </w:rPr>
        <w:t>ж</w:t>
      </w:r>
      <w:r w:rsidRPr="005323F0">
        <w:rPr>
          <w:rFonts w:ascii="Times New Roman" w:hAnsi="Times New Roman"/>
          <w:color w:val="000000"/>
          <w:sz w:val="16"/>
          <w:szCs w:val="16"/>
          <w:lang w:eastAsia="ru-RU"/>
        </w:rPr>
        <w:t>ведомственного информационного взаимодействия при ведении государственного адресного реестра.</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 w:name="Par34"/>
      <w:bookmarkEnd w:id="1"/>
      <w:r w:rsidRPr="005323F0">
        <w:rPr>
          <w:rFonts w:ascii="Times New Roman" w:hAnsi="Times New Roman"/>
          <w:color w:val="000000"/>
          <w:sz w:val="16"/>
          <w:szCs w:val="16"/>
          <w:lang w:eastAsia="ru-RU"/>
        </w:rPr>
        <w:t>8. Присвоение объекту адресации адреса осуществляется: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в отношении земельных участков в случаях:</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2"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дерации;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 w:name="Par37"/>
      <w:bookmarkEnd w:id="2"/>
      <w:r w:rsidRPr="005323F0">
        <w:rPr>
          <w:rFonts w:ascii="Times New Roman" w:hAnsi="Times New Roman"/>
          <w:color w:val="000000"/>
          <w:sz w:val="16"/>
          <w:szCs w:val="16"/>
          <w:lang w:eastAsia="ru-RU"/>
        </w:rPr>
        <w:t>выполнения в отношении земельного участка в соответствии с требованиями, устано</w:t>
      </w:r>
      <w:r w:rsidRPr="005323F0">
        <w:rPr>
          <w:rFonts w:ascii="Times New Roman" w:hAnsi="Times New Roman"/>
          <w:color w:val="000000"/>
          <w:sz w:val="16"/>
          <w:szCs w:val="16"/>
          <w:lang w:eastAsia="ru-RU"/>
        </w:rPr>
        <w:t>в</w:t>
      </w:r>
      <w:r w:rsidRPr="005323F0">
        <w:rPr>
          <w:rFonts w:ascii="Times New Roman" w:hAnsi="Times New Roman"/>
          <w:color w:val="000000"/>
          <w:sz w:val="16"/>
          <w:szCs w:val="16"/>
          <w:lang w:eastAsia="ru-RU"/>
        </w:rPr>
        <w:t xml:space="preserve">ленными Федеральным </w:t>
      </w:r>
      <w:hyperlink r:id="rId13" w:history="1">
        <w:r w:rsidRPr="005323F0">
          <w:rPr>
            <w:rFonts w:ascii="Times New Roman" w:hAnsi="Times New Roman"/>
            <w:color w:val="000000"/>
            <w:sz w:val="16"/>
            <w:szCs w:val="16"/>
            <w:lang w:eastAsia="ru-RU"/>
          </w:rPr>
          <w:t>законом</w:t>
        </w:r>
      </w:hyperlink>
      <w:r w:rsidRPr="005323F0">
        <w:rPr>
          <w:rFonts w:ascii="Times New Roman" w:hAnsi="Times New Roman"/>
          <w:color w:val="000000"/>
          <w:sz w:val="16"/>
          <w:szCs w:val="16"/>
          <w:lang w:eastAsia="ru-RU"/>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мельного участка на государственный кадастровый учет;</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в отношении зданий (строений), сооружений, в том числе строительство которых не завершено, в случаях:</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пустимости размещения объекта индивидуального жилищного строительства или садового дома на земельном участке;</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3" w:name="Par41"/>
      <w:bookmarkEnd w:id="3"/>
      <w:r w:rsidRPr="005323F0">
        <w:rPr>
          <w:rFonts w:ascii="Times New Roman" w:hAnsi="Times New Roman"/>
          <w:color w:val="000000"/>
          <w:sz w:val="16"/>
          <w:szCs w:val="16"/>
          <w:lang w:eastAsia="ru-RU"/>
        </w:rPr>
        <w:t xml:space="preserve">выполнения в отношении объекта недвижимости в соответствии с требованиями, установленными Федеральным </w:t>
      </w:r>
      <w:hyperlink r:id="rId14" w:history="1">
        <w:r w:rsidRPr="005323F0">
          <w:rPr>
            <w:rFonts w:ascii="Times New Roman" w:hAnsi="Times New Roman"/>
            <w:color w:val="000000"/>
            <w:sz w:val="16"/>
            <w:szCs w:val="16"/>
            <w:lang w:eastAsia="ru-RU"/>
          </w:rPr>
          <w:t>законом</w:t>
        </w:r>
      </w:hyperlink>
      <w:r w:rsidRPr="005323F0">
        <w:rPr>
          <w:rFonts w:ascii="Times New Roman" w:hAnsi="Times New Roman"/>
          <w:color w:val="000000"/>
          <w:sz w:val="16"/>
          <w:szCs w:val="16"/>
          <w:lang w:eastAsia="ru-RU"/>
        </w:rPr>
        <w:t xml:space="preserve"> "О кадастровой деятельности", работ, в результате кот</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новке на государственный кадастровый учет (в случае если в соответствии с Градостроител</w:t>
      </w:r>
      <w:r w:rsidRPr="005323F0">
        <w:rPr>
          <w:rFonts w:ascii="Times New Roman" w:hAnsi="Times New Roman"/>
          <w:color w:val="000000"/>
          <w:sz w:val="16"/>
          <w:szCs w:val="16"/>
          <w:lang w:eastAsia="ru-RU"/>
        </w:rPr>
        <w:t>ь</w:t>
      </w:r>
      <w:r w:rsidRPr="005323F0">
        <w:rPr>
          <w:rFonts w:ascii="Times New Roman" w:hAnsi="Times New Roman"/>
          <w:color w:val="000000"/>
          <w:sz w:val="16"/>
          <w:szCs w:val="16"/>
          <w:lang w:eastAsia="ru-RU"/>
        </w:rPr>
        <w:t xml:space="preserve">ным </w:t>
      </w:r>
      <w:hyperlink r:id="rId15"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Федерации для строительства или реконструкции объекта недв</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жимости получение разрешения на строительство не требуется);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в отношении помещений в случаях:</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4" w:name="Par44"/>
      <w:bookmarkEnd w:id="4"/>
      <w:r w:rsidRPr="005323F0">
        <w:rPr>
          <w:rFonts w:ascii="Times New Roman" w:hAnsi="Times New Roman"/>
          <w:color w:val="000000"/>
          <w:sz w:val="16"/>
          <w:szCs w:val="16"/>
          <w:lang w:eastAsia="ru-RU"/>
        </w:rPr>
        <w:t xml:space="preserve">подготовки и оформления в установленном Жилищным </w:t>
      </w:r>
      <w:hyperlink r:id="rId16"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Федер</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5" w:name="Par45"/>
      <w:bookmarkEnd w:id="5"/>
      <w:r w:rsidRPr="005323F0">
        <w:rPr>
          <w:rFonts w:ascii="Times New Roman" w:hAnsi="Times New Roman"/>
          <w:color w:val="000000"/>
          <w:sz w:val="16"/>
          <w:szCs w:val="16"/>
          <w:lang w:eastAsia="ru-RU"/>
        </w:rPr>
        <w:t>подготовки и оформления в отношении помещения, являющегося объектом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ния государственного кадастрового учета сведения о таком помещении;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6" w:name="Par47"/>
      <w:bookmarkEnd w:id="6"/>
      <w:r w:rsidRPr="005323F0">
        <w:rPr>
          <w:rFonts w:ascii="Times New Roman" w:hAnsi="Times New Roman"/>
          <w:color w:val="000000"/>
          <w:sz w:val="16"/>
          <w:szCs w:val="16"/>
          <w:lang w:eastAsia="ru-RU"/>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д) в отношении объектов адресации, государственный кадастровый учет которых осуществлен в соответствии с Федеральным </w:t>
      </w:r>
      <w:hyperlink r:id="rId17" w:history="1">
        <w:r w:rsidRPr="005323F0">
          <w:rPr>
            <w:rFonts w:ascii="Times New Roman" w:hAnsi="Times New Roman"/>
            <w:color w:val="000000"/>
            <w:sz w:val="16"/>
            <w:szCs w:val="16"/>
            <w:lang w:eastAsia="ru-RU"/>
          </w:rPr>
          <w:t>законом</w:t>
        </w:r>
      </w:hyperlink>
      <w:r w:rsidRPr="005323F0">
        <w:rPr>
          <w:rFonts w:ascii="Times New Roman" w:hAnsi="Times New Roman"/>
          <w:color w:val="000000"/>
          <w:sz w:val="16"/>
          <w:szCs w:val="16"/>
          <w:lang w:eastAsia="ru-RU"/>
        </w:rPr>
        <w:t xml:space="preserve"> "О государственной регистрации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ровке территории или проектной документацией на здание (строение), сооружение, помещ</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ние, машино-место.</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9. При присвоении адресов зданиям (строениям), сооружениям, в том числе строительс</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 присвоении адресов помещениям, машино-местам такие адреса должны соответс</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вовать адресам зданий (строений), сооружений, в которых они расположены.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10. 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оружению.</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7" w:name="Par57"/>
      <w:bookmarkEnd w:id="7"/>
      <w:r w:rsidRPr="005323F0">
        <w:rPr>
          <w:rFonts w:ascii="Times New Roman" w:hAnsi="Times New Roman"/>
          <w:color w:val="000000"/>
          <w:sz w:val="16"/>
          <w:szCs w:val="16"/>
          <w:lang w:eastAsia="ru-RU"/>
        </w:rPr>
        <w:t>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своение адресов всем расположенным в нем помещениям и машино-местам.</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Присвоенный уполномоченным органом адрес объекта адресации, являющегося обр</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 xml:space="preserve">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8" w:history="1">
        <w:r w:rsidRPr="005323F0">
          <w:rPr>
            <w:rFonts w:ascii="Times New Roman" w:hAnsi="Times New Roman"/>
            <w:color w:val="000000"/>
            <w:sz w:val="16"/>
            <w:szCs w:val="16"/>
            <w:lang w:eastAsia="ru-RU"/>
          </w:rPr>
          <w:t>законом</w:t>
        </w:r>
      </w:hyperlink>
      <w:r w:rsidRPr="005323F0">
        <w:rPr>
          <w:rFonts w:ascii="Times New Roman" w:hAnsi="Times New Roman"/>
          <w:color w:val="000000"/>
          <w:sz w:val="16"/>
          <w:szCs w:val="16"/>
          <w:lang w:eastAsia="ru-RU"/>
        </w:rPr>
        <w:t xml:space="preserve"> "О государственной регистрации недвижимости".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lastRenderedPageBreak/>
        <w:t>12. В случае присвоения наименований элементам планировочной структуры и элеме</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 органом, осуществляется одновременно с размещением уполномоченным органом в государственном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 xml:space="preserve">ветствии с </w:t>
      </w:r>
      <w:hyperlink r:id="rId19" w:history="1">
        <w:r w:rsidRPr="005323F0">
          <w:rPr>
            <w:rFonts w:ascii="Times New Roman" w:hAnsi="Times New Roman"/>
            <w:color w:val="000000"/>
            <w:sz w:val="16"/>
            <w:szCs w:val="16"/>
            <w:lang w:eastAsia="ru-RU"/>
          </w:rPr>
          <w:t>порядком</w:t>
        </w:r>
      </w:hyperlink>
      <w:r w:rsidRPr="005323F0">
        <w:rPr>
          <w:rFonts w:ascii="Times New Roman" w:hAnsi="Times New Roman"/>
          <w:color w:val="000000"/>
          <w:sz w:val="16"/>
          <w:szCs w:val="16"/>
          <w:lang w:eastAsia="ru-RU"/>
        </w:rPr>
        <w:t xml:space="preserve"> ведения государственного адресного реестра.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13. Изменение адреса объекта адресации в случае изменения наименований и границ Сельского поселения «Пустозерский сельсовет» Заполярного района Ненецкого автономного округа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w:t>
      </w:r>
      <w:r w:rsidRPr="005323F0">
        <w:rPr>
          <w:rFonts w:ascii="Times New Roman" w:hAnsi="Times New Roman"/>
          <w:color w:val="000000"/>
          <w:sz w:val="16"/>
          <w:szCs w:val="16"/>
          <w:lang w:eastAsia="ru-RU"/>
        </w:rPr>
        <w:t>й</w:t>
      </w:r>
      <w:r w:rsidRPr="005323F0">
        <w:rPr>
          <w:rFonts w:ascii="Times New Roman" w:hAnsi="Times New Roman"/>
          <w:color w:val="000000"/>
          <w:sz w:val="16"/>
          <w:szCs w:val="16"/>
          <w:lang w:eastAsia="ru-RU"/>
        </w:rPr>
        <w:t xml:space="preserve">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20" w:history="1">
        <w:r w:rsidRPr="005323F0">
          <w:rPr>
            <w:rFonts w:ascii="Times New Roman" w:hAnsi="Times New Roman"/>
            <w:color w:val="000000"/>
            <w:sz w:val="16"/>
            <w:szCs w:val="16"/>
            <w:lang w:eastAsia="ru-RU"/>
          </w:rPr>
          <w:t>порядке</w:t>
        </w:r>
      </w:hyperlink>
      <w:r w:rsidRPr="005323F0">
        <w:rPr>
          <w:rFonts w:ascii="Times New Roman" w:hAnsi="Times New Roman"/>
          <w:color w:val="000000"/>
          <w:sz w:val="16"/>
          <w:szCs w:val="16"/>
          <w:lang w:eastAsia="ru-RU"/>
        </w:rPr>
        <w:t xml:space="preserve"> межведомственного и</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формационного взаимодействия при ведении государственного адресного реестра.</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8" w:name="Par64"/>
      <w:bookmarkEnd w:id="8"/>
      <w:r w:rsidRPr="005323F0">
        <w:rPr>
          <w:rFonts w:ascii="Times New Roman" w:hAnsi="Times New Roman"/>
          <w:color w:val="000000"/>
          <w:sz w:val="16"/>
          <w:szCs w:val="16"/>
          <w:lang w:eastAsia="ru-RU"/>
        </w:rPr>
        <w:t>14. Аннулирование адреса объекта адресации осуществляется в случаях:</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9" w:name="Par65"/>
      <w:bookmarkEnd w:id="9"/>
      <w:r w:rsidRPr="005323F0">
        <w:rPr>
          <w:rFonts w:ascii="Times New Roman" w:hAnsi="Times New Roman"/>
          <w:color w:val="000000"/>
          <w:sz w:val="16"/>
          <w:szCs w:val="16"/>
          <w:lang w:eastAsia="ru-RU"/>
        </w:rPr>
        <w:t>а) прекращения существования объекта адресации и (или) снятия с государственного к</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дастрового учета объекта недвижимости, являющегося объектом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б) исключения из Единого государственного реестра недвижимости указанных в </w:t>
      </w:r>
      <w:hyperlink r:id="rId21" w:history="1">
        <w:r w:rsidRPr="005323F0">
          <w:rPr>
            <w:rFonts w:ascii="Times New Roman" w:hAnsi="Times New Roman"/>
            <w:color w:val="000000"/>
            <w:sz w:val="16"/>
            <w:szCs w:val="16"/>
            <w:lang w:eastAsia="ru-RU"/>
          </w:rPr>
          <w:t>части 7 статьи 72</w:t>
        </w:r>
      </w:hyperlink>
      <w:r w:rsidRPr="005323F0">
        <w:rPr>
          <w:rFonts w:ascii="Times New Roman" w:hAnsi="Times New Roman"/>
          <w:color w:val="000000"/>
          <w:sz w:val="16"/>
          <w:szCs w:val="16"/>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присвоения объекту адресации нового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w:t>
      </w:r>
      <w:r w:rsidRPr="005323F0">
        <w:rPr>
          <w:rFonts w:ascii="Times New Roman" w:hAnsi="Times New Roman"/>
          <w:color w:val="000000"/>
          <w:sz w:val="16"/>
          <w:szCs w:val="16"/>
          <w:lang w:eastAsia="ru-RU"/>
        </w:rPr>
        <w:t>ъ</w:t>
      </w:r>
      <w:r w:rsidRPr="005323F0">
        <w:rPr>
          <w:rFonts w:ascii="Times New Roman" w:hAnsi="Times New Roman"/>
          <w:color w:val="000000"/>
          <w:sz w:val="16"/>
          <w:szCs w:val="16"/>
          <w:lang w:eastAsia="ru-RU"/>
        </w:rPr>
        <w:t>ектом адресации, с государственного кадастрового учета.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16. Аннулирование адреса существующего объекта адресации без одновременного пр</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своения этому объекту адресации нового адреса не допускается.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17. Аннулирование адресов объектов адресации, являющихся преобразуемыми объект</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ми недвижимости (за исключением объектов адресации, сохраняющихся в измененных гран</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мыми объектами недвижимости, которые после преобразования сохраняются в измененных границах, не производится.</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0" w:name="Par73"/>
      <w:bookmarkEnd w:id="10"/>
      <w:r w:rsidRPr="005323F0">
        <w:rPr>
          <w:rFonts w:ascii="Times New Roman" w:hAnsi="Times New Roman"/>
          <w:color w:val="000000"/>
          <w:sz w:val="16"/>
          <w:szCs w:val="16"/>
          <w:lang w:eastAsia="ru-RU"/>
        </w:rPr>
        <w:t>18. В случае аннулирования адреса здания (строения) или сооружения в связи с прекр</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19. При присвоении объекту адресации адреса или аннулировании его адреса уполном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ченный орган обязан:</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определить возможность присвоения объекту адресации адреса или аннулирования его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провести осмотр местонахождения объекта адресации (при необходимости);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w:t>
      </w:r>
      <w:r w:rsidRPr="005323F0">
        <w:rPr>
          <w:rFonts w:ascii="Times New Roman" w:hAnsi="Times New Roman"/>
          <w:color w:val="000000"/>
          <w:sz w:val="16"/>
          <w:szCs w:val="16"/>
          <w:lang w:eastAsia="ru-RU"/>
        </w:rPr>
        <w:t>я</w:t>
      </w:r>
      <w:r w:rsidRPr="005323F0">
        <w:rPr>
          <w:rFonts w:ascii="Times New Roman" w:hAnsi="Times New Roman"/>
          <w:color w:val="000000"/>
          <w:sz w:val="16"/>
          <w:szCs w:val="16"/>
          <w:lang w:eastAsia="ru-RU"/>
        </w:rPr>
        <w:t>щими Правилами, или об отказе в присвоении объекту адресации адреса или аннулировании его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1" w:name="Par79"/>
      <w:bookmarkEnd w:id="11"/>
      <w:r w:rsidRPr="005323F0">
        <w:rPr>
          <w:rFonts w:ascii="Times New Roman" w:hAnsi="Times New Roman"/>
          <w:color w:val="000000"/>
          <w:sz w:val="16"/>
          <w:szCs w:val="16"/>
          <w:lang w:eastAsia="ru-RU"/>
        </w:rPr>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нии его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21. Решение уполномоченного органа о присвоении объекту адресации адреса приним</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ется одновременно:</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вующей территории;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22"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w:t>
      </w:r>
      <w:r w:rsidRPr="005323F0">
        <w:rPr>
          <w:rFonts w:ascii="Times New Roman" w:hAnsi="Times New Roman"/>
          <w:color w:val="000000"/>
          <w:sz w:val="16"/>
          <w:szCs w:val="16"/>
          <w:lang w:eastAsia="ru-RU"/>
        </w:rPr>
        <w:t>с</w:t>
      </w:r>
      <w:r w:rsidRPr="005323F0">
        <w:rPr>
          <w:rFonts w:ascii="Times New Roman" w:hAnsi="Times New Roman"/>
          <w:color w:val="000000"/>
          <w:sz w:val="16"/>
          <w:szCs w:val="16"/>
          <w:lang w:eastAsia="ru-RU"/>
        </w:rPr>
        <w:t>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с заключением уполномоченным органом договора о развитии застроенной террит</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 xml:space="preserve">рии в соответствии с Градостроительным </w:t>
      </w:r>
      <w:hyperlink r:id="rId23"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с утверждением проекта планировки территории;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д) с принятием решения о строительстве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е) с выполнением комплексных кадастровых работ в отношении объектов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w:t>
      </w:r>
      <w:r w:rsidRPr="005323F0">
        <w:rPr>
          <w:rFonts w:ascii="Times New Roman" w:hAnsi="Times New Roman"/>
          <w:color w:val="000000"/>
          <w:sz w:val="16"/>
          <w:szCs w:val="16"/>
          <w:lang w:eastAsia="ru-RU"/>
        </w:rPr>
        <w:t>с</w:t>
      </w:r>
      <w:r w:rsidRPr="005323F0">
        <w:rPr>
          <w:rFonts w:ascii="Times New Roman" w:hAnsi="Times New Roman"/>
          <w:color w:val="000000"/>
          <w:sz w:val="16"/>
          <w:szCs w:val="16"/>
          <w:lang w:eastAsia="ru-RU"/>
        </w:rPr>
        <w:t>танавливается или уточняется.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22. Решение уполномоченного органа о присвоении объекту адресации адреса содержит:</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присвоенный объекту адресации адрес;</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реквизиты и наименования документов, на основании которых принято решение о пр</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своении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описание местоположения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кадастровые номера, адреса и сведения об объектах недвижимости, из которых образуе</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ся объект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w:t>
      </w:r>
      <w:r w:rsidRPr="005323F0">
        <w:rPr>
          <w:rFonts w:ascii="Times New Roman" w:hAnsi="Times New Roman"/>
          <w:color w:val="000000"/>
          <w:sz w:val="16"/>
          <w:szCs w:val="16"/>
          <w:lang w:eastAsia="ru-RU"/>
        </w:rPr>
        <w:t>ъ</w:t>
      </w:r>
      <w:r w:rsidRPr="005323F0">
        <w:rPr>
          <w:rFonts w:ascii="Times New Roman" w:hAnsi="Times New Roman"/>
          <w:color w:val="000000"/>
          <w:sz w:val="16"/>
          <w:szCs w:val="16"/>
          <w:lang w:eastAsia="ru-RU"/>
        </w:rPr>
        <w:t>екту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другие необходимые сведения, определенные уполномоченным органом.</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23. Решение уполномоченного органа об аннулировании адреса объекта адресации с</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держит:</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аннулируемый адрес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уникальный номер аннулируемого адреса объекта адресации в государственном адре</w:t>
      </w:r>
      <w:r w:rsidRPr="005323F0">
        <w:rPr>
          <w:rFonts w:ascii="Times New Roman" w:hAnsi="Times New Roman"/>
          <w:color w:val="000000"/>
          <w:sz w:val="16"/>
          <w:szCs w:val="16"/>
          <w:lang w:eastAsia="ru-RU"/>
        </w:rPr>
        <w:t>с</w:t>
      </w:r>
      <w:r w:rsidRPr="005323F0">
        <w:rPr>
          <w:rFonts w:ascii="Times New Roman" w:hAnsi="Times New Roman"/>
          <w:color w:val="000000"/>
          <w:sz w:val="16"/>
          <w:szCs w:val="16"/>
          <w:lang w:eastAsia="ru-RU"/>
        </w:rPr>
        <w:t>ном реестре;</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причину аннулирования адреса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w:t>
      </w:r>
      <w:r w:rsidRPr="005323F0">
        <w:rPr>
          <w:rFonts w:ascii="Times New Roman" w:hAnsi="Times New Roman"/>
          <w:color w:val="000000"/>
          <w:sz w:val="16"/>
          <w:szCs w:val="16"/>
          <w:lang w:eastAsia="ru-RU"/>
        </w:rPr>
        <w:t>в</w:t>
      </w:r>
      <w:r w:rsidRPr="005323F0">
        <w:rPr>
          <w:rFonts w:ascii="Times New Roman" w:hAnsi="Times New Roman"/>
          <w:color w:val="000000"/>
          <w:sz w:val="16"/>
          <w:szCs w:val="16"/>
          <w:lang w:eastAsia="ru-RU"/>
        </w:rPr>
        <w:t>ляющегося объектом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реквизиты решения о присвоении объекту адресации адреса и кадастровый номер объе</w:t>
      </w:r>
      <w:r w:rsidRPr="005323F0">
        <w:rPr>
          <w:rFonts w:ascii="Times New Roman" w:hAnsi="Times New Roman"/>
          <w:color w:val="000000"/>
          <w:sz w:val="16"/>
          <w:szCs w:val="16"/>
          <w:lang w:eastAsia="ru-RU"/>
        </w:rPr>
        <w:t>к</w:t>
      </w:r>
      <w:r w:rsidRPr="005323F0">
        <w:rPr>
          <w:rFonts w:ascii="Times New Roman" w:hAnsi="Times New Roman"/>
          <w:color w:val="000000"/>
          <w:sz w:val="16"/>
          <w:szCs w:val="16"/>
          <w:lang w:eastAsia="ru-RU"/>
        </w:rPr>
        <w:t>та адресации в случае аннулирования адреса объекта адресации на основании присвоения этому объекту адресации нового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другие необходимые сведения, определенные уполномоченным органом.</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ем о присвоении этому объекту адресации нового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24. Решение уполномоченного органа о присвоении объекту адресации адреса или анн</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лировании его адреса могут формироваться с использованием федеральной информационной адресной системы.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естр в течение 3 рабочих дней со дня принятия такого решения.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Решение о присвоении объекту адресации, являющемуся образуемым объектом недв</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 xml:space="preserve">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w:anchor="Par113" w:history="1">
        <w:r w:rsidRPr="005323F0">
          <w:rPr>
            <w:rFonts w:ascii="Times New Roman" w:hAnsi="Times New Roman"/>
            <w:color w:val="000000"/>
            <w:sz w:val="16"/>
            <w:szCs w:val="16"/>
            <w:lang w:eastAsia="ru-RU"/>
          </w:rPr>
          <w:t>пунктах 27</w:t>
        </w:r>
      </w:hyperlink>
      <w:r w:rsidRPr="005323F0">
        <w:rPr>
          <w:rFonts w:ascii="Times New Roman" w:hAnsi="Times New Roman"/>
          <w:color w:val="000000"/>
          <w:sz w:val="16"/>
          <w:szCs w:val="16"/>
          <w:lang w:eastAsia="ru-RU"/>
        </w:rPr>
        <w:t xml:space="preserve"> и </w:t>
      </w:r>
      <w:hyperlink w:anchor="Par120" w:history="1">
        <w:r w:rsidRPr="005323F0">
          <w:rPr>
            <w:rFonts w:ascii="Times New Roman" w:hAnsi="Times New Roman"/>
            <w:color w:val="000000"/>
            <w:sz w:val="16"/>
            <w:szCs w:val="16"/>
            <w:lang w:eastAsia="ru-RU"/>
          </w:rPr>
          <w:t>29</w:t>
        </w:r>
      </w:hyperlink>
      <w:r w:rsidRPr="005323F0">
        <w:rPr>
          <w:rFonts w:ascii="Times New Roman" w:hAnsi="Times New Roman"/>
          <w:color w:val="000000"/>
          <w:sz w:val="16"/>
          <w:szCs w:val="16"/>
          <w:lang w:eastAsia="ru-RU"/>
        </w:rPr>
        <w:t xml:space="preserve"> настоящих Правил, в случаях, указанных в </w:t>
      </w:r>
      <w:hyperlink w:anchor="Par37" w:history="1">
        <w:r w:rsidRPr="005323F0">
          <w:rPr>
            <w:rFonts w:ascii="Times New Roman" w:hAnsi="Times New Roman"/>
            <w:color w:val="000000"/>
            <w:sz w:val="16"/>
            <w:szCs w:val="16"/>
            <w:lang w:eastAsia="ru-RU"/>
          </w:rPr>
          <w:t>абзаце третьем подпункта "а"</w:t>
        </w:r>
      </w:hyperlink>
      <w:r w:rsidRPr="005323F0">
        <w:rPr>
          <w:rFonts w:ascii="Times New Roman" w:hAnsi="Times New Roman"/>
          <w:color w:val="000000"/>
          <w:sz w:val="16"/>
          <w:szCs w:val="16"/>
          <w:lang w:eastAsia="ru-RU"/>
        </w:rPr>
        <w:t xml:space="preserve">, </w:t>
      </w:r>
      <w:hyperlink w:anchor="Par41" w:history="1">
        <w:r w:rsidRPr="005323F0">
          <w:rPr>
            <w:rFonts w:ascii="Times New Roman" w:hAnsi="Times New Roman"/>
            <w:color w:val="000000"/>
            <w:sz w:val="16"/>
            <w:szCs w:val="16"/>
            <w:lang w:eastAsia="ru-RU"/>
          </w:rPr>
          <w:t>абзаце третьем подпункта "б"</w:t>
        </w:r>
      </w:hyperlink>
      <w:r w:rsidRPr="005323F0">
        <w:rPr>
          <w:rFonts w:ascii="Times New Roman" w:hAnsi="Times New Roman"/>
          <w:color w:val="000000"/>
          <w:sz w:val="16"/>
          <w:szCs w:val="16"/>
          <w:lang w:eastAsia="ru-RU"/>
        </w:rPr>
        <w:t xml:space="preserve">, </w:t>
      </w:r>
      <w:hyperlink w:anchor="Par44" w:history="1">
        <w:r w:rsidRPr="005323F0">
          <w:rPr>
            <w:rFonts w:ascii="Times New Roman" w:hAnsi="Times New Roman"/>
            <w:color w:val="000000"/>
            <w:sz w:val="16"/>
            <w:szCs w:val="16"/>
            <w:lang w:eastAsia="ru-RU"/>
          </w:rPr>
          <w:t>абзацах втором</w:t>
        </w:r>
      </w:hyperlink>
      <w:r w:rsidRPr="005323F0">
        <w:rPr>
          <w:rFonts w:ascii="Times New Roman" w:hAnsi="Times New Roman"/>
          <w:color w:val="000000"/>
          <w:sz w:val="16"/>
          <w:szCs w:val="16"/>
          <w:lang w:eastAsia="ru-RU"/>
        </w:rPr>
        <w:t xml:space="preserve"> и </w:t>
      </w:r>
      <w:hyperlink w:anchor="Par45" w:history="1">
        <w:r w:rsidRPr="005323F0">
          <w:rPr>
            <w:rFonts w:ascii="Times New Roman" w:hAnsi="Times New Roman"/>
            <w:color w:val="000000"/>
            <w:sz w:val="16"/>
            <w:szCs w:val="16"/>
            <w:lang w:eastAsia="ru-RU"/>
          </w:rPr>
          <w:t>третьем подпункта "в"</w:t>
        </w:r>
      </w:hyperlink>
      <w:r w:rsidRPr="005323F0">
        <w:rPr>
          <w:rFonts w:ascii="Times New Roman" w:hAnsi="Times New Roman"/>
          <w:color w:val="000000"/>
          <w:sz w:val="16"/>
          <w:szCs w:val="16"/>
          <w:lang w:eastAsia="ru-RU"/>
        </w:rPr>
        <w:t xml:space="preserve"> и </w:t>
      </w:r>
      <w:hyperlink w:anchor="Par47" w:history="1">
        <w:r w:rsidRPr="005323F0">
          <w:rPr>
            <w:rFonts w:ascii="Times New Roman" w:hAnsi="Times New Roman"/>
            <w:color w:val="000000"/>
            <w:sz w:val="16"/>
            <w:szCs w:val="16"/>
            <w:lang w:eastAsia="ru-RU"/>
          </w:rPr>
          <w:t>подпункте "г" пункта 8</w:t>
        </w:r>
      </w:hyperlink>
      <w:r w:rsidRPr="005323F0">
        <w:rPr>
          <w:rFonts w:ascii="Times New Roman" w:hAnsi="Times New Roman"/>
          <w:color w:val="000000"/>
          <w:sz w:val="16"/>
          <w:szCs w:val="16"/>
          <w:lang w:eastAsia="ru-RU"/>
        </w:rP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24" w:history="1">
        <w:r w:rsidRPr="005323F0">
          <w:rPr>
            <w:rFonts w:ascii="Times New Roman" w:hAnsi="Times New Roman"/>
            <w:color w:val="000000"/>
            <w:sz w:val="16"/>
            <w:szCs w:val="16"/>
            <w:lang w:eastAsia="ru-RU"/>
          </w:rPr>
          <w:t>законом</w:t>
        </w:r>
      </w:hyperlink>
      <w:r w:rsidRPr="005323F0">
        <w:rPr>
          <w:rFonts w:ascii="Times New Roman" w:hAnsi="Times New Roman"/>
          <w:color w:val="000000"/>
          <w:sz w:val="16"/>
          <w:szCs w:val="16"/>
          <w:lang w:eastAsia="ru-RU"/>
        </w:rPr>
        <w:t xml:space="preserve"> "О государственной регистрации недвижимости".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lastRenderedPageBreak/>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ресный реестр.</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2" w:name="Par113"/>
      <w:bookmarkEnd w:id="12"/>
      <w:r w:rsidRPr="005323F0">
        <w:rPr>
          <w:rFonts w:ascii="Times New Roman" w:hAnsi="Times New Roman"/>
          <w:color w:val="000000"/>
          <w:sz w:val="16"/>
          <w:szCs w:val="16"/>
          <w:lang w:eastAsia="ru-RU"/>
        </w:rP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право хозяйственного ведения;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право оперативного управления;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право пожизненно наследуемого владения;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право постоянного (бессрочного) пользования.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28. Заявление составляется лицами, указанными в </w:t>
      </w:r>
      <w:hyperlink w:anchor="Par113" w:history="1">
        <w:r w:rsidRPr="005323F0">
          <w:rPr>
            <w:rFonts w:ascii="Times New Roman" w:hAnsi="Times New Roman"/>
            <w:color w:val="000000"/>
            <w:sz w:val="16"/>
            <w:szCs w:val="16"/>
            <w:lang w:eastAsia="ru-RU"/>
          </w:rPr>
          <w:t>пункте 27</w:t>
        </w:r>
      </w:hyperlink>
      <w:r w:rsidRPr="005323F0">
        <w:rPr>
          <w:rFonts w:ascii="Times New Roman" w:hAnsi="Times New Roman"/>
          <w:color w:val="000000"/>
          <w:sz w:val="16"/>
          <w:szCs w:val="16"/>
          <w:lang w:eastAsia="ru-RU"/>
        </w:rPr>
        <w:t xml:space="preserve"> настоящих Правил (далее - заявитель), по </w:t>
      </w:r>
      <w:hyperlink r:id="rId25" w:history="1">
        <w:r w:rsidRPr="005323F0">
          <w:rPr>
            <w:rFonts w:ascii="Times New Roman" w:hAnsi="Times New Roman"/>
            <w:color w:val="000000"/>
            <w:sz w:val="16"/>
            <w:szCs w:val="16"/>
            <w:lang w:eastAsia="ru-RU"/>
          </w:rPr>
          <w:t>форме</w:t>
        </w:r>
      </w:hyperlink>
      <w:r w:rsidRPr="005323F0">
        <w:rPr>
          <w:rFonts w:ascii="Times New Roman" w:hAnsi="Times New Roman"/>
          <w:color w:val="000000"/>
          <w:sz w:val="16"/>
          <w:szCs w:val="16"/>
          <w:lang w:eastAsia="ru-RU"/>
        </w:rPr>
        <w:t>, устанавливаемой Министерством финансов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3" w:name="Par120"/>
      <w:bookmarkEnd w:id="13"/>
      <w:r w:rsidRPr="005323F0">
        <w:rPr>
          <w:rFonts w:ascii="Times New Roman" w:hAnsi="Times New Roman"/>
          <w:color w:val="000000"/>
          <w:sz w:val="16"/>
          <w:szCs w:val="16"/>
          <w:lang w:eastAsia="ru-RU"/>
        </w:rPr>
        <w:t xml:space="preserve">29. С заявлением вправе обратиться </w:t>
      </w:r>
      <w:hyperlink r:id="rId26" w:history="1">
        <w:r w:rsidRPr="005323F0">
          <w:rPr>
            <w:rFonts w:ascii="Times New Roman" w:hAnsi="Times New Roman"/>
            <w:color w:val="000000"/>
            <w:sz w:val="16"/>
            <w:szCs w:val="16"/>
            <w:lang w:eastAsia="ru-RU"/>
          </w:rPr>
          <w:t>представители</w:t>
        </w:r>
      </w:hyperlink>
      <w:r w:rsidRPr="005323F0">
        <w:rPr>
          <w:rFonts w:ascii="Times New Roman" w:hAnsi="Times New Roman"/>
          <w:color w:val="000000"/>
          <w:sz w:val="16"/>
          <w:szCs w:val="16"/>
          <w:lang w:eastAsia="ru-RU"/>
        </w:rPr>
        <w:t xml:space="preserve"> заявителя, действующие в силу полномочий, основанных на оформленной в установленном законодательством Российской Фед</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(далее - представитель заяв</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теля).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 xml:space="preserve">нятым в установленном </w:t>
      </w:r>
      <w:hyperlink r:id="rId27" w:history="1">
        <w:r w:rsidRPr="005323F0">
          <w:rPr>
            <w:rFonts w:ascii="Times New Roman" w:hAnsi="Times New Roman"/>
            <w:color w:val="000000"/>
            <w:sz w:val="16"/>
            <w:szCs w:val="16"/>
            <w:lang w:eastAsia="ru-RU"/>
          </w:rPr>
          <w:t>законодательством</w:t>
        </w:r>
      </w:hyperlink>
      <w:r w:rsidRPr="005323F0">
        <w:rPr>
          <w:rFonts w:ascii="Times New Roman" w:hAnsi="Times New Roman"/>
          <w:color w:val="000000"/>
          <w:sz w:val="16"/>
          <w:szCs w:val="16"/>
          <w:lang w:eastAsia="ru-RU"/>
        </w:rPr>
        <w:t xml:space="preserve"> Российской Федерации порядке решением общего собрания указанных собственников.</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го заявления принятым решением общего собрания членов такого товарищества.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От имени лица, указанного в </w:t>
      </w:r>
      <w:hyperlink w:anchor="Par113" w:history="1">
        <w:r w:rsidRPr="005323F0">
          <w:rPr>
            <w:rFonts w:ascii="Times New Roman" w:hAnsi="Times New Roman"/>
            <w:color w:val="000000"/>
            <w:sz w:val="16"/>
            <w:szCs w:val="16"/>
            <w:lang w:eastAsia="ru-RU"/>
          </w:rPr>
          <w:t>пункте 27</w:t>
        </w:r>
      </w:hyperlink>
      <w:r w:rsidRPr="005323F0">
        <w:rPr>
          <w:rFonts w:ascii="Times New Roman" w:hAnsi="Times New Roman"/>
          <w:color w:val="000000"/>
          <w:sz w:val="16"/>
          <w:szCs w:val="16"/>
          <w:lang w:eastAsia="ru-RU"/>
        </w:rPr>
        <w:t xml:space="preserve"> настоящих Правил, вправе обратиться кадастр</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 xml:space="preserve">вый инженер, выполняющий на основании документа, предусмотренного </w:t>
      </w:r>
      <w:hyperlink r:id="rId28" w:history="1">
        <w:r w:rsidRPr="005323F0">
          <w:rPr>
            <w:rFonts w:ascii="Times New Roman" w:hAnsi="Times New Roman"/>
            <w:color w:val="000000"/>
            <w:sz w:val="16"/>
            <w:szCs w:val="16"/>
            <w:lang w:eastAsia="ru-RU"/>
          </w:rPr>
          <w:t>статьей 35</w:t>
        </w:r>
      </w:hyperlink>
      <w:r w:rsidRPr="005323F0">
        <w:rPr>
          <w:rFonts w:ascii="Times New Roman" w:hAnsi="Times New Roman"/>
          <w:color w:val="000000"/>
          <w:sz w:val="16"/>
          <w:szCs w:val="16"/>
          <w:lang w:eastAsia="ru-RU"/>
        </w:rPr>
        <w:t xml:space="preserve"> или </w:t>
      </w:r>
      <w:hyperlink r:id="rId29" w:history="1">
        <w:r w:rsidRPr="005323F0">
          <w:rPr>
            <w:rFonts w:ascii="Times New Roman" w:hAnsi="Times New Roman"/>
            <w:color w:val="000000"/>
            <w:sz w:val="16"/>
            <w:szCs w:val="16"/>
            <w:lang w:eastAsia="ru-RU"/>
          </w:rPr>
          <w:t>статьей 42.3</w:t>
        </w:r>
      </w:hyperlink>
      <w:r w:rsidRPr="005323F0">
        <w:rPr>
          <w:rFonts w:ascii="Times New Roman" w:hAnsi="Times New Roman"/>
          <w:color w:val="000000"/>
          <w:sz w:val="16"/>
          <w:szCs w:val="16"/>
          <w:lang w:eastAsia="ru-RU"/>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w:t>
      </w:r>
      <w:r w:rsidRPr="005323F0">
        <w:rPr>
          <w:rFonts w:ascii="Times New Roman" w:hAnsi="Times New Roman"/>
          <w:color w:val="000000"/>
          <w:sz w:val="16"/>
          <w:szCs w:val="16"/>
          <w:lang w:eastAsia="ru-RU"/>
        </w:rPr>
        <w:t>в</w:t>
      </w:r>
      <w:r w:rsidRPr="005323F0">
        <w:rPr>
          <w:rFonts w:ascii="Times New Roman" w:hAnsi="Times New Roman"/>
          <w:color w:val="000000"/>
          <w:sz w:val="16"/>
          <w:szCs w:val="16"/>
          <w:lang w:eastAsia="ru-RU"/>
        </w:rPr>
        <w:t>ляющегося объектом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временно образуемые объекты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31.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рации порядке заключено соглашение о взаимодействии.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Перечень многофункциональных центров, с которыми уполномоченным органом в установленном Правительством Российской Федерации </w:t>
      </w:r>
      <w:hyperlink r:id="rId30" w:history="1">
        <w:r w:rsidRPr="005323F0">
          <w:rPr>
            <w:rFonts w:ascii="Times New Roman" w:hAnsi="Times New Roman"/>
            <w:color w:val="000000"/>
            <w:sz w:val="16"/>
            <w:szCs w:val="16"/>
            <w:lang w:eastAsia="ru-RU"/>
          </w:rPr>
          <w:t>порядке</w:t>
        </w:r>
      </w:hyperlink>
      <w:r w:rsidRPr="005323F0">
        <w:rPr>
          <w:rFonts w:ascii="Times New Roman" w:hAnsi="Times New Roman"/>
          <w:color w:val="000000"/>
          <w:sz w:val="16"/>
          <w:szCs w:val="16"/>
          <w:lang w:eastAsia="ru-RU"/>
        </w:rPr>
        <w:t xml:space="preserve"> заключено соглашение о взаимодействии, публикуется на официальном сайте </w:t>
      </w:r>
      <w:r>
        <w:rPr>
          <w:rFonts w:ascii="Times New Roman" w:hAnsi="Times New Roman"/>
          <w:color w:val="000000"/>
          <w:sz w:val="16"/>
          <w:szCs w:val="16"/>
          <w:lang w:eastAsia="ru-RU"/>
        </w:rPr>
        <w:t xml:space="preserve">Сельского поселения «Пустозерский </w:t>
      </w:r>
      <w:r w:rsidRPr="005323F0">
        <w:rPr>
          <w:rFonts w:ascii="Times New Roman" w:hAnsi="Times New Roman"/>
          <w:color w:val="000000"/>
          <w:sz w:val="16"/>
          <w:szCs w:val="16"/>
          <w:lang w:eastAsia="ru-RU"/>
        </w:rPr>
        <w:t xml:space="preserve"> сельсовет» Заполярного района Ненецкого автономного округа в информационно-телекоммуникационной с</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ти "Интернет".</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Заявление представляется в уполномоченный орган или многофункциональный центр по месту нахождения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32. Заявление подписывается заявителем либо представителем заявителя.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 представлении заявления представителем заявителя к такому заявлению прилагае</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ся доверенность, выданная представителю заявителя, оформленная в порядке, предусмотре</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 xml:space="preserve">ном </w:t>
      </w:r>
      <w:hyperlink r:id="rId31" w:history="1">
        <w:r w:rsidRPr="005323F0">
          <w:rPr>
            <w:rFonts w:ascii="Times New Roman" w:hAnsi="Times New Roman"/>
            <w:color w:val="000000"/>
            <w:sz w:val="16"/>
            <w:szCs w:val="16"/>
            <w:lang w:eastAsia="ru-RU"/>
          </w:rPr>
          <w:t>законодательством</w:t>
        </w:r>
      </w:hyperlink>
      <w:r w:rsidRPr="005323F0">
        <w:rPr>
          <w:rFonts w:ascii="Times New Roman" w:hAnsi="Times New Roman"/>
          <w:color w:val="000000"/>
          <w:sz w:val="16"/>
          <w:szCs w:val="16"/>
          <w:lang w:eastAsia="ru-RU"/>
        </w:rPr>
        <w:t xml:space="preserve">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При представлении заявления кадастровым инженером к такому заявлению прилагается копия документа, предусмотренного </w:t>
      </w:r>
      <w:hyperlink r:id="rId32" w:history="1">
        <w:r w:rsidRPr="005323F0">
          <w:rPr>
            <w:rFonts w:ascii="Times New Roman" w:hAnsi="Times New Roman"/>
            <w:color w:val="000000"/>
            <w:sz w:val="16"/>
            <w:szCs w:val="16"/>
            <w:lang w:eastAsia="ru-RU"/>
          </w:rPr>
          <w:t>статьей 35</w:t>
        </w:r>
      </w:hyperlink>
      <w:r w:rsidRPr="005323F0">
        <w:rPr>
          <w:rFonts w:ascii="Times New Roman" w:hAnsi="Times New Roman"/>
          <w:color w:val="000000"/>
          <w:sz w:val="16"/>
          <w:szCs w:val="16"/>
          <w:lang w:eastAsia="ru-RU"/>
        </w:rPr>
        <w:t xml:space="preserve"> или </w:t>
      </w:r>
      <w:hyperlink r:id="rId33" w:history="1">
        <w:r w:rsidRPr="005323F0">
          <w:rPr>
            <w:rFonts w:ascii="Times New Roman" w:hAnsi="Times New Roman"/>
            <w:color w:val="000000"/>
            <w:sz w:val="16"/>
            <w:szCs w:val="16"/>
            <w:lang w:eastAsia="ru-RU"/>
          </w:rPr>
          <w:t>статьей 42.3</w:t>
        </w:r>
      </w:hyperlink>
      <w:r w:rsidRPr="005323F0">
        <w:rPr>
          <w:rFonts w:ascii="Times New Roman" w:hAnsi="Times New Roman"/>
          <w:color w:val="000000"/>
          <w:sz w:val="16"/>
          <w:szCs w:val="16"/>
          <w:lang w:eastAsia="ru-RU"/>
        </w:rPr>
        <w:t xml:space="preserve"> Федерального закона "О к</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мости, являющегося объектом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Заявление в форме электронного документа подписывается электронной подписью за</w:t>
      </w:r>
      <w:r w:rsidRPr="005323F0">
        <w:rPr>
          <w:rFonts w:ascii="Times New Roman" w:hAnsi="Times New Roman"/>
          <w:color w:val="000000"/>
          <w:sz w:val="16"/>
          <w:szCs w:val="16"/>
          <w:lang w:eastAsia="ru-RU"/>
        </w:rPr>
        <w:t>я</w:t>
      </w:r>
      <w:r w:rsidRPr="005323F0">
        <w:rPr>
          <w:rFonts w:ascii="Times New Roman" w:hAnsi="Times New Roman"/>
          <w:color w:val="000000"/>
          <w:sz w:val="16"/>
          <w:szCs w:val="16"/>
          <w:lang w:eastAsia="ru-RU"/>
        </w:rPr>
        <w:t xml:space="preserve">вителя либо представителя заявителя, вид которой определяется в соответствии с </w:t>
      </w:r>
      <w:hyperlink r:id="rId34" w:history="1">
        <w:r w:rsidRPr="005323F0">
          <w:rPr>
            <w:rFonts w:ascii="Times New Roman" w:hAnsi="Times New Roman"/>
            <w:color w:val="000000"/>
            <w:sz w:val="16"/>
            <w:szCs w:val="16"/>
            <w:lang w:eastAsia="ru-RU"/>
          </w:rPr>
          <w:t>частью 2 статьи 21.1</w:t>
        </w:r>
      </w:hyperlink>
      <w:r w:rsidRPr="005323F0">
        <w:rPr>
          <w:rFonts w:ascii="Times New Roman" w:hAnsi="Times New Roman"/>
          <w:color w:val="000000"/>
          <w:sz w:val="16"/>
          <w:szCs w:val="16"/>
          <w:lang w:eastAsia="ru-RU"/>
        </w:rPr>
        <w:t xml:space="preserve"> Федерального закона "Об организации предоставления государственных и мун</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ципальных услуг".</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 предоставлении заявления представителем заявителя в форме электронного док</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33. В случае представления заявления при личном обращении заявителя или представ</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теля заявителя предъявляется документ, удостоверяющий соответственно личность заявителя или представителя заявителя.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го юридического лица.</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4" w:name="Par141"/>
      <w:bookmarkEnd w:id="14"/>
      <w:r w:rsidRPr="005323F0">
        <w:rPr>
          <w:rFonts w:ascii="Times New Roman" w:hAnsi="Times New Roman"/>
          <w:color w:val="000000"/>
          <w:sz w:val="16"/>
          <w:szCs w:val="16"/>
          <w:lang w:eastAsia="ru-RU"/>
        </w:rPr>
        <w:t>34. К документам, на основании которых уполномоченным органом принимается реш</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 xml:space="preserve">ние, предусмотренные </w:t>
      </w:r>
      <w:hyperlink w:anchor="Par79" w:history="1">
        <w:r w:rsidRPr="005323F0">
          <w:rPr>
            <w:rFonts w:ascii="Times New Roman" w:hAnsi="Times New Roman"/>
            <w:color w:val="000000"/>
            <w:sz w:val="16"/>
            <w:szCs w:val="16"/>
            <w:lang w:eastAsia="ru-RU"/>
          </w:rPr>
          <w:t>пунктом 20</w:t>
        </w:r>
      </w:hyperlink>
      <w:r w:rsidRPr="005323F0">
        <w:rPr>
          <w:rFonts w:ascii="Times New Roman" w:hAnsi="Times New Roman"/>
          <w:color w:val="000000"/>
          <w:sz w:val="16"/>
          <w:szCs w:val="16"/>
          <w:lang w:eastAsia="ru-RU"/>
        </w:rPr>
        <w:t xml:space="preserve"> настоящих Правил, относятся:</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5" w:name="Par143"/>
      <w:bookmarkEnd w:id="15"/>
      <w:r w:rsidRPr="005323F0">
        <w:rPr>
          <w:rFonts w:ascii="Times New Roman" w:hAnsi="Times New Roman"/>
          <w:color w:val="000000"/>
          <w:sz w:val="16"/>
          <w:szCs w:val="16"/>
          <w:lang w:eastAsia="ru-RU"/>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5"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Федерации для строительства которых получение разрешения на строительство не треб</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6" w:name="Par145"/>
      <w:bookmarkEnd w:id="16"/>
      <w:r w:rsidRPr="005323F0">
        <w:rPr>
          <w:rFonts w:ascii="Times New Roman" w:hAnsi="Times New Roman"/>
          <w:color w:val="000000"/>
          <w:sz w:val="16"/>
          <w:szCs w:val="16"/>
          <w:lang w:eastAsia="ru-RU"/>
        </w:rPr>
        <w:t>б) выписки из Единого государственного реестра недвижимости об объектах недвиж</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вых объектов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7" w:name="Par147"/>
      <w:bookmarkEnd w:id="17"/>
      <w:r w:rsidRPr="005323F0">
        <w:rPr>
          <w:rFonts w:ascii="Times New Roman" w:hAnsi="Times New Roman"/>
          <w:color w:val="000000"/>
          <w:sz w:val="16"/>
          <w:szCs w:val="16"/>
          <w:lang w:eastAsia="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6" w:history="1">
        <w:r w:rsidRPr="005323F0">
          <w:rPr>
            <w:rFonts w:ascii="Times New Roman" w:hAnsi="Times New Roman"/>
            <w:color w:val="000000"/>
            <w:sz w:val="16"/>
            <w:szCs w:val="16"/>
            <w:lang w:eastAsia="ru-RU"/>
          </w:rPr>
          <w:t>кодексом</w:t>
        </w:r>
      </w:hyperlink>
      <w:r w:rsidRPr="005323F0">
        <w:rPr>
          <w:rFonts w:ascii="Times New Roman" w:hAnsi="Times New Roman"/>
          <w:color w:val="000000"/>
          <w:sz w:val="16"/>
          <w:szCs w:val="16"/>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шения на ввод объекта адресации в эксплуатацию;</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8" w:name="Par149"/>
      <w:bookmarkEnd w:id="18"/>
      <w:r w:rsidRPr="005323F0">
        <w:rPr>
          <w:rFonts w:ascii="Times New Roman" w:hAnsi="Times New Roman"/>
          <w:color w:val="000000"/>
          <w:sz w:val="16"/>
          <w:szCs w:val="16"/>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19" w:name="Par150"/>
      <w:bookmarkEnd w:id="19"/>
      <w:r w:rsidRPr="005323F0">
        <w:rPr>
          <w:rFonts w:ascii="Times New Roman" w:hAnsi="Times New Roman"/>
          <w:color w:val="000000"/>
          <w:sz w:val="16"/>
          <w:szCs w:val="16"/>
          <w:lang w:eastAsia="ru-RU"/>
        </w:rPr>
        <w:t>д) выписка из Единого государственного реестра недвижимости об объекте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сти, являющемся объектом адресации (в случае присвоения адреса объекту адресации, поста</w:t>
      </w:r>
      <w:r w:rsidRPr="005323F0">
        <w:rPr>
          <w:rFonts w:ascii="Times New Roman" w:hAnsi="Times New Roman"/>
          <w:color w:val="000000"/>
          <w:sz w:val="16"/>
          <w:szCs w:val="16"/>
          <w:lang w:eastAsia="ru-RU"/>
        </w:rPr>
        <w:t>в</w:t>
      </w:r>
      <w:r w:rsidRPr="005323F0">
        <w:rPr>
          <w:rFonts w:ascii="Times New Roman" w:hAnsi="Times New Roman"/>
          <w:color w:val="000000"/>
          <w:sz w:val="16"/>
          <w:szCs w:val="16"/>
          <w:lang w:eastAsia="ru-RU"/>
        </w:rPr>
        <w:t>ленному на кадастровый учет);</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0" w:name="Par152"/>
      <w:bookmarkEnd w:id="20"/>
      <w:r w:rsidRPr="005323F0">
        <w:rPr>
          <w:rFonts w:ascii="Times New Roman" w:hAnsi="Times New Roman"/>
          <w:color w:val="000000"/>
          <w:sz w:val="16"/>
          <w:szCs w:val="16"/>
          <w:lang w:eastAsia="ru-RU"/>
        </w:rPr>
        <w:t>е) решение Администрации Сельского поселения  «Пустозерский сельсовет» Заполярного района Ненецкого автономного округа о переводе жилого помещения в нежилое помещение или н</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щение или нежилого помещения в жилое помещение);</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1" w:name="Par153"/>
      <w:bookmarkEnd w:id="21"/>
      <w:r w:rsidRPr="005323F0">
        <w:rPr>
          <w:rFonts w:ascii="Times New Roman" w:hAnsi="Times New Roman"/>
          <w:color w:val="000000"/>
          <w:sz w:val="16"/>
          <w:szCs w:val="16"/>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ресации);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2" w:name="Par154"/>
      <w:bookmarkEnd w:id="22"/>
      <w:r w:rsidRPr="005323F0">
        <w:rPr>
          <w:rFonts w:ascii="Times New Roman" w:hAnsi="Times New Roman"/>
          <w:color w:val="000000"/>
          <w:sz w:val="16"/>
          <w:szCs w:val="16"/>
          <w:lang w:eastAsia="ru-RU"/>
        </w:rPr>
        <w:lastRenderedPageBreak/>
        <w:t>з) выписка из Единого государственного реестра недвижимости об объекте недвижим</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 xml:space="preserve">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w:anchor="Par65" w:history="1">
        <w:r w:rsidRPr="005323F0">
          <w:rPr>
            <w:rFonts w:ascii="Times New Roman" w:hAnsi="Times New Roman"/>
            <w:color w:val="000000"/>
            <w:sz w:val="16"/>
            <w:szCs w:val="16"/>
            <w:lang w:eastAsia="ru-RU"/>
          </w:rPr>
          <w:t>подпункте "а" пункта 14</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3" w:name="Par156"/>
      <w:bookmarkEnd w:id="23"/>
      <w:r w:rsidRPr="005323F0">
        <w:rPr>
          <w:rFonts w:ascii="Times New Roman" w:hAnsi="Times New Roman"/>
          <w:color w:val="000000"/>
          <w:sz w:val="16"/>
          <w:szCs w:val="16"/>
          <w:lang w:eastAsia="ru-RU"/>
        </w:rPr>
        <w:t>и) уведомление об отсутствии в Едином государственном реестре недвижимости запр</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 xml:space="preserve">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w:anchor="Par65" w:history="1">
        <w:r w:rsidRPr="005323F0">
          <w:rPr>
            <w:rFonts w:ascii="Times New Roman" w:hAnsi="Times New Roman"/>
            <w:color w:val="000000"/>
            <w:sz w:val="16"/>
            <w:szCs w:val="16"/>
            <w:lang w:eastAsia="ru-RU"/>
          </w:rPr>
          <w:t>подпункте "а" пункта 14</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Документы, указанные в </w:t>
      </w:r>
      <w:hyperlink w:anchor="Par145" w:history="1">
        <w:r w:rsidRPr="005323F0">
          <w:rPr>
            <w:rFonts w:ascii="Times New Roman" w:hAnsi="Times New Roman"/>
            <w:color w:val="000000"/>
            <w:sz w:val="16"/>
            <w:szCs w:val="16"/>
            <w:lang w:eastAsia="ru-RU"/>
          </w:rPr>
          <w:t>подпунктах "б"</w:t>
        </w:r>
      </w:hyperlink>
      <w:r w:rsidRPr="005323F0">
        <w:rPr>
          <w:rFonts w:ascii="Times New Roman" w:hAnsi="Times New Roman"/>
          <w:color w:val="000000"/>
          <w:sz w:val="16"/>
          <w:szCs w:val="16"/>
          <w:lang w:eastAsia="ru-RU"/>
        </w:rPr>
        <w:t xml:space="preserve">, </w:t>
      </w:r>
      <w:hyperlink w:anchor="Par150" w:history="1">
        <w:r w:rsidRPr="005323F0">
          <w:rPr>
            <w:rFonts w:ascii="Times New Roman" w:hAnsi="Times New Roman"/>
            <w:color w:val="000000"/>
            <w:sz w:val="16"/>
            <w:szCs w:val="16"/>
            <w:lang w:eastAsia="ru-RU"/>
          </w:rPr>
          <w:t>"д"</w:t>
        </w:r>
      </w:hyperlink>
      <w:r w:rsidRPr="005323F0">
        <w:rPr>
          <w:rFonts w:ascii="Times New Roman" w:hAnsi="Times New Roman"/>
          <w:color w:val="000000"/>
          <w:sz w:val="16"/>
          <w:szCs w:val="16"/>
          <w:lang w:eastAsia="ru-RU"/>
        </w:rPr>
        <w:t xml:space="preserve">, </w:t>
      </w:r>
      <w:hyperlink w:anchor="Par154" w:history="1">
        <w:r w:rsidRPr="005323F0">
          <w:rPr>
            <w:rFonts w:ascii="Times New Roman" w:hAnsi="Times New Roman"/>
            <w:color w:val="000000"/>
            <w:sz w:val="16"/>
            <w:szCs w:val="16"/>
            <w:lang w:eastAsia="ru-RU"/>
          </w:rPr>
          <w:t>"з"</w:t>
        </w:r>
      </w:hyperlink>
      <w:r w:rsidRPr="005323F0">
        <w:rPr>
          <w:rFonts w:ascii="Times New Roman" w:hAnsi="Times New Roman"/>
          <w:color w:val="000000"/>
          <w:sz w:val="16"/>
          <w:szCs w:val="16"/>
          <w:lang w:eastAsia="ru-RU"/>
        </w:rPr>
        <w:t xml:space="preserve"> и </w:t>
      </w:r>
      <w:hyperlink w:anchor="Par156" w:history="1">
        <w:r w:rsidRPr="005323F0">
          <w:rPr>
            <w:rFonts w:ascii="Times New Roman" w:hAnsi="Times New Roman"/>
            <w:color w:val="000000"/>
            <w:sz w:val="16"/>
            <w:szCs w:val="16"/>
            <w:lang w:eastAsia="ru-RU"/>
          </w:rPr>
          <w:t>"и" пункта 34</w:t>
        </w:r>
      </w:hyperlink>
      <w:r w:rsidRPr="005323F0">
        <w:rPr>
          <w:rFonts w:ascii="Times New Roman" w:hAnsi="Times New Roman"/>
          <w:color w:val="000000"/>
          <w:sz w:val="16"/>
          <w:szCs w:val="16"/>
          <w:lang w:eastAsia="ru-RU"/>
        </w:rPr>
        <w:t xml:space="preserve">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w:t>
      </w:r>
      <w:r w:rsidRPr="005323F0">
        <w:rPr>
          <w:rFonts w:ascii="Times New Roman" w:hAnsi="Times New Roman"/>
          <w:color w:val="000000"/>
          <w:sz w:val="16"/>
          <w:szCs w:val="16"/>
          <w:lang w:eastAsia="ru-RU"/>
        </w:rPr>
        <w:t>р</w:t>
      </w:r>
      <w:r w:rsidRPr="005323F0">
        <w:rPr>
          <w:rFonts w:ascii="Times New Roman" w:hAnsi="Times New Roman"/>
          <w:color w:val="000000"/>
          <w:sz w:val="16"/>
          <w:szCs w:val="16"/>
          <w:lang w:eastAsia="ru-RU"/>
        </w:rPr>
        <w:t>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35. Уполномоченный орган запрашивает документы, указанные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в органах государственной власти, органах местного самоуправления, подведомственных государственным органам, органам местного самоуправления в распоряжении кот</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рых находятся указанные документы (их копии, сведения, содержащиеся в таких документах).</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Заявители (представители заявителя) при подаче заявления вправе приложить к нему д</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 xml:space="preserve">кументы, указанные в </w:t>
      </w:r>
      <w:hyperlink w:anchor="Par143" w:history="1">
        <w:r w:rsidRPr="005323F0">
          <w:rPr>
            <w:rFonts w:ascii="Times New Roman" w:hAnsi="Times New Roman"/>
            <w:color w:val="000000"/>
            <w:sz w:val="16"/>
            <w:szCs w:val="16"/>
            <w:lang w:eastAsia="ru-RU"/>
          </w:rPr>
          <w:t>подпунктах "а"</w:t>
        </w:r>
      </w:hyperlink>
      <w:r w:rsidRPr="005323F0">
        <w:rPr>
          <w:rFonts w:ascii="Times New Roman" w:hAnsi="Times New Roman"/>
          <w:color w:val="000000"/>
          <w:sz w:val="16"/>
          <w:szCs w:val="16"/>
          <w:lang w:eastAsia="ru-RU"/>
        </w:rPr>
        <w:t xml:space="preserve">, </w:t>
      </w:r>
      <w:hyperlink w:anchor="Par147" w:history="1">
        <w:r w:rsidRPr="005323F0">
          <w:rPr>
            <w:rFonts w:ascii="Times New Roman" w:hAnsi="Times New Roman"/>
            <w:color w:val="000000"/>
            <w:sz w:val="16"/>
            <w:szCs w:val="16"/>
            <w:lang w:eastAsia="ru-RU"/>
          </w:rPr>
          <w:t>"в"</w:t>
        </w:r>
      </w:hyperlink>
      <w:r w:rsidRPr="005323F0">
        <w:rPr>
          <w:rFonts w:ascii="Times New Roman" w:hAnsi="Times New Roman"/>
          <w:color w:val="000000"/>
          <w:sz w:val="16"/>
          <w:szCs w:val="16"/>
          <w:lang w:eastAsia="ru-RU"/>
        </w:rPr>
        <w:t xml:space="preserve">, </w:t>
      </w:r>
      <w:hyperlink w:anchor="Par149" w:history="1">
        <w:r w:rsidRPr="005323F0">
          <w:rPr>
            <w:rFonts w:ascii="Times New Roman" w:hAnsi="Times New Roman"/>
            <w:color w:val="000000"/>
            <w:sz w:val="16"/>
            <w:szCs w:val="16"/>
            <w:lang w:eastAsia="ru-RU"/>
          </w:rPr>
          <w:t>"г"</w:t>
        </w:r>
      </w:hyperlink>
      <w:r w:rsidRPr="005323F0">
        <w:rPr>
          <w:rFonts w:ascii="Times New Roman" w:hAnsi="Times New Roman"/>
          <w:color w:val="000000"/>
          <w:sz w:val="16"/>
          <w:szCs w:val="16"/>
          <w:lang w:eastAsia="ru-RU"/>
        </w:rPr>
        <w:t xml:space="preserve">, </w:t>
      </w:r>
      <w:hyperlink w:anchor="Par152" w:history="1">
        <w:r w:rsidRPr="005323F0">
          <w:rPr>
            <w:rFonts w:ascii="Times New Roman" w:hAnsi="Times New Roman"/>
            <w:color w:val="000000"/>
            <w:sz w:val="16"/>
            <w:szCs w:val="16"/>
            <w:lang w:eastAsia="ru-RU"/>
          </w:rPr>
          <w:t>"е"</w:t>
        </w:r>
      </w:hyperlink>
      <w:r w:rsidRPr="005323F0">
        <w:rPr>
          <w:rFonts w:ascii="Times New Roman" w:hAnsi="Times New Roman"/>
          <w:color w:val="000000"/>
          <w:sz w:val="16"/>
          <w:szCs w:val="16"/>
          <w:lang w:eastAsia="ru-RU"/>
        </w:rPr>
        <w:t xml:space="preserve"> и </w:t>
      </w:r>
      <w:hyperlink w:anchor="Par153" w:history="1">
        <w:r w:rsidRPr="005323F0">
          <w:rPr>
            <w:rFonts w:ascii="Times New Roman" w:hAnsi="Times New Roman"/>
            <w:color w:val="000000"/>
            <w:sz w:val="16"/>
            <w:szCs w:val="16"/>
            <w:lang w:eastAsia="ru-RU"/>
          </w:rPr>
          <w:t>"ж" пункта 34</w:t>
        </w:r>
      </w:hyperlink>
      <w:r w:rsidRPr="005323F0">
        <w:rPr>
          <w:rFonts w:ascii="Times New Roman" w:hAnsi="Times New Roman"/>
          <w:color w:val="000000"/>
          <w:sz w:val="16"/>
          <w:szCs w:val="16"/>
          <w:lang w:eastAsia="ru-RU"/>
        </w:rPr>
        <w:t xml:space="preserve"> настоящих Правил, если такие документы не находятся в распоряжении органа государственной власти, органа мес</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ного самоуправления, либо подведомственных государственным органам, органам местного самоуправления.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Документы, указанные в </w:t>
      </w:r>
      <w:hyperlink w:anchor="Par143" w:history="1">
        <w:r w:rsidRPr="005323F0">
          <w:rPr>
            <w:rFonts w:ascii="Times New Roman" w:hAnsi="Times New Roman"/>
            <w:color w:val="000000"/>
            <w:sz w:val="16"/>
            <w:szCs w:val="16"/>
            <w:lang w:eastAsia="ru-RU"/>
          </w:rPr>
          <w:t>подпунктах "а",</w:t>
        </w:r>
      </w:hyperlink>
      <w:r w:rsidRPr="005323F0">
        <w:rPr>
          <w:rFonts w:ascii="Times New Roman" w:hAnsi="Times New Roman"/>
          <w:color w:val="000000"/>
          <w:sz w:val="16"/>
          <w:szCs w:val="16"/>
          <w:lang w:eastAsia="ru-RU"/>
        </w:rPr>
        <w:t xml:space="preserve"> </w:t>
      </w:r>
      <w:hyperlink w:anchor="Par147" w:history="1">
        <w:r w:rsidRPr="005323F0">
          <w:rPr>
            <w:rFonts w:ascii="Times New Roman" w:hAnsi="Times New Roman"/>
            <w:color w:val="000000"/>
            <w:sz w:val="16"/>
            <w:szCs w:val="16"/>
            <w:lang w:eastAsia="ru-RU"/>
          </w:rPr>
          <w:t>"в"</w:t>
        </w:r>
      </w:hyperlink>
      <w:r w:rsidRPr="005323F0">
        <w:rPr>
          <w:rFonts w:ascii="Times New Roman" w:hAnsi="Times New Roman"/>
          <w:color w:val="000000"/>
          <w:sz w:val="16"/>
          <w:szCs w:val="16"/>
          <w:lang w:eastAsia="ru-RU"/>
        </w:rPr>
        <w:t xml:space="preserve">, </w:t>
      </w:r>
      <w:hyperlink w:anchor="Par149" w:history="1">
        <w:r w:rsidRPr="005323F0">
          <w:rPr>
            <w:rFonts w:ascii="Times New Roman" w:hAnsi="Times New Roman"/>
            <w:color w:val="000000"/>
            <w:sz w:val="16"/>
            <w:szCs w:val="16"/>
            <w:lang w:eastAsia="ru-RU"/>
          </w:rPr>
          <w:t>"г"</w:t>
        </w:r>
      </w:hyperlink>
      <w:r w:rsidRPr="005323F0">
        <w:rPr>
          <w:rFonts w:ascii="Times New Roman" w:hAnsi="Times New Roman"/>
          <w:color w:val="000000"/>
          <w:sz w:val="16"/>
          <w:szCs w:val="16"/>
          <w:lang w:eastAsia="ru-RU"/>
        </w:rPr>
        <w:t xml:space="preserve">, </w:t>
      </w:r>
      <w:hyperlink w:anchor="Par152" w:history="1">
        <w:r w:rsidRPr="005323F0">
          <w:rPr>
            <w:rFonts w:ascii="Times New Roman" w:hAnsi="Times New Roman"/>
            <w:color w:val="000000"/>
            <w:sz w:val="16"/>
            <w:szCs w:val="16"/>
            <w:lang w:eastAsia="ru-RU"/>
          </w:rPr>
          <w:t>"е"</w:t>
        </w:r>
      </w:hyperlink>
      <w:r w:rsidRPr="005323F0">
        <w:rPr>
          <w:rFonts w:ascii="Times New Roman" w:hAnsi="Times New Roman"/>
          <w:color w:val="000000"/>
          <w:sz w:val="16"/>
          <w:szCs w:val="16"/>
          <w:lang w:eastAsia="ru-RU"/>
        </w:rPr>
        <w:t xml:space="preserve"> и </w:t>
      </w:r>
      <w:hyperlink w:anchor="Par153" w:history="1">
        <w:r w:rsidRPr="005323F0">
          <w:rPr>
            <w:rFonts w:ascii="Times New Roman" w:hAnsi="Times New Roman"/>
            <w:color w:val="000000"/>
            <w:sz w:val="16"/>
            <w:szCs w:val="16"/>
            <w:lang w:eastAsia="ru-RU"/>
          </w:rPr>
          <w:t>"ж" пункта 34</w:t>
        </w:r>
      </w:hyperlink>
      <w:r w:rsidRPr="005323F0">
        <w:rPr>
          <w:rFonts w:ascii="Times New Roman" w:hAnsi="Times New Roman"/>
          <w:color w:val="000000"/>
          <w:sz w:val="16"/>
          <w:szCs w:val="16"/>
          <w:lang w:eastAsia="ru-RU"/>
        </w:rPr>
        <w:t xml:space="preserve"> настоящих Правил,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37" w:history="1">
        <w:r w:rsidRPr="005323F0">
          <w:rPr>
            <w:rFonts w:ascii="Times New Roman" w:hAnsi="Times New Roman"/>
            <w:color w:val="000000"/>
            <w:sz w:val="16"/>
            <w:szCs w:val="16"/>
            <w:lang w:eastAsia="ru-RU"/>
          </w:rPr>
          <w:t>частью 2 статьи 21.1</w:t>
        </w:r>
      </w:hyperlink>
      <w:r w:rsidRPr="005323F0">
        <w:rPr>
          <w:rFonts w:ascii="Times New Roman" w:hAnsi="Times New Roman"/>
          <w:color w:val="000000"/>
          <w:sz w:val="16"/>
          <w:szCs w:val="16"/>
          <w:lang w:eastAsia="ru-RU"/>
        </w:rPr>
        <w:t xml:space="preserve"> Федерального закона "Об организации предоставления г</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сударственных и муниципальных услуг".</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36. Если заявление и документы, указанные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представл</w:t>
      </w:r>
      <w:r w:rsidRPr="005323F0">
        <w:rPr>
          <w:rFonts w:ascii="Times New Roman" w:hAnsi="Times New Roman"/>
          <w:color w:val="000000"/>
          <w:sz w:val="16"/>
          <w:szCs w:val="16"/>
          <w:lang w:eastAsia="ru-RU"/>
        </w:rPr>
        <w:t>я</w:t>
      </w:r>
      <w:r w:rsidRPr="005323F0">
        <w:rPr>
          <w:rFonts w:ascii="Times New Roman" w:hAnsi="Times New Roman"/>
          <w:color w:val="000000"/>
          <w:sz w:val="16"/>
          <w:szCs w:val="16"/>
          <w:lang w:eastAsia="ru-RU"/>
        </w:rPr>
        <w:t>ются заявителем (представителем заявителя) в уполномоченный орган лично, уполномоченный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ля) в день получения уполномоченным органом таких документов.</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В случае, если заявление и документы, указанные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пре</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такого заявления и документов направляется уполномоченным органом по указа</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ному в заявлении почтовому адресу в течение рабочего дня, следующего за днем получения уполномоченным органом документов.</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Получение заявления и документов, указанных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представляемых в форме электронных документов, подтверждается уполномоченным органом п</w:t>
      </w:r>
      <w:r w:rsidRPr="005323F0">
        <w:rPr>
          <w:rFonts w:ascii="Times New Roman" w:hAnsi="Times New Roman"/>
          <w:color w:val="000000"/>
          <w:sz w:val="16"/>
          <w:szCs w:val="16"/>
          <w:lang w:eastAsia="ru-RU"/>
        </w:rPr>
        <w:t>у</w:t>
      </w:r>
      <w:r w:rsidRPr="005323F0">
        <w:rPr>
          <w:rFonts w:ascii="Times New Roman" w:hAnsi="Times New Roman"/>
          <w:color w:val="000000"/>
          <w:sz w:val="16"/>
          <w:szCs w:val="16"/>
          <w:lang w:eastAsia="ru-RU"/>
        </w:rPr>
        <w:t>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Сообщение о получении заявления и документов, указанных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Сообщение о получении заявления и документов, указанных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направляется заявителю (представителю заявителя) не позднее рабочего дня, сл</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дующего за днем поступления заявления в уполномоченный орган.</w:t>
      </w:r>
    </w:p>
    <w:p w:rsidR="005323F0" w:rsidRPr="005323F0" w:rsidRDefault="005323F0" w:rsidP="005323F0">
      <w:pPr>
        <w:autoSpaceDE w:val="0"/>
        <w:autoSpaceDN w:val="0"/>
        <w:adjustRightInd w:val="0"/>
        <w:spacing w:after="0" w:line="240" w:lineRule="auto"/>
        <w:ind w:firstLine="567"/>
        <w:jc w:val="both"/>
        <w:rPr>
          <w:rFonts w:ascii="Times New Roman" w:hAnsi="Times New Roman" w:cs="Times New Roman"/>
          <w:i/>
          <w:sz w:val="16"/>
          <w:szCs w:val="16"/>
        </w:rPr>
      </w:pPr>
      <w:bookmarkStart w:id="24" w:name="Par171"/>
      <w:bookmarkEnd w:id="24"/>
      <w:r w:rsidRPr="005323F0">
        <w:rPr>
          <w:rFonts w:ascii="Times New Roman" w:hAnsi="Times New Roman" w:cs="Times New Roman"/>
          <w:i/>
          <w:sz w:val="16"/>
          <w:szCs w:val="16"/>
        </w:rPr>
        <w:t xml:space="preserve">37. </w:t>
      </w:r>
      <w:bookmarkStart w:id="25" w:name="Par173"/>
      <w:bookmarkEnd w:id="25"/>
      <w:r w:rsidRPr="005323F0">
        <w:rPr>
          <w:rFonts w:ascii="Times New Roman" w:hAnsi="Times New Roman" w:cs="Times New Roman"/>
          <w:i/>
          <w:sz w:val="16"/>
          <w:szCs w:val="16"/>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6 рабочих дней со дня поступления заявления.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 38. В случае представления заявления через многофункциональный центр срок, указанный в </w:t>
      </w:r>
      <w:hyperlink w:anchor="Par171" w:history="1">
        <w:r w:rsidRPr="005323F0">
          <w:rPr>
            <w:rFonts w:ascii="Times New Roman" w:hAnsi="Times New Roman"/>
            <w:color w:val="000000"/>
            <w:sz w:val="16"/>
            <w:szCs w:val="16"/>
            <w:lang w:eastAsia="ru-RU"/>
          </w:rPr>
          <w:t>пункте 37</w:t>
        </w:r>
      </w:hyperlink>
      <w:r w:rsidRPr="005323F0">
        <w:rPr>
          <w:rFonts w:ascii="Times New Roman" w:hAnsi="Times New Roman"/>
          <w:color w:val="000000"/>
          <w:sz w:val="16"/>
          <w:szCs w:val="16"/>
          <w:lang w:eastAsia="ru-RU"/>
        </w:rPr>
        <w:t xml:space="preserve"> настоящих Правил, исчисляется со дня передачи многофункциональным це</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 xml:space="preserve">тром заявления и документов, указанных в </w:t>
      </w:r>
      <w:hyperlink w:anchor="Par141" w:history="1">
        <w:r w:rsidRPr="005323F0">
          <w:rPr>
            <w:rFonts w:ascii="Times New Roman" w:hAnsi="Times New Roman"/>
            <w:color w:val="000000"/>
            <w:sz w:val="16"/>
            <w:szCs w:val="16"/>
            <w:lang w:eastAsia="ru-RU"/>
          </w:rPr>
          <w:t>пункте 34</w:t>
        </w:r>
      </w:hyperlink>
      <w:r w:rsidRPr="005323F0">
        <w:rPr>
          <w:rFonts w:ascii="Times New Roman" w:hAnsi="Times New Roman"/>
          <w:color w:val="000000"/>
          <w:sz w:val="16"/>
          <w:szCs w:val="16"/>
          <w:lang w:eastAsia="ru-RU"/>
        </w:rPr>
        <w:t xml:space="preserve"> настоящих Правил (при их наличии), в уполномоченный орган.</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реса направляются уполномоченным органом заявителю (представителю заявителя) одним из способов, указанным в заявлении: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 xml:space="preserve">ния срока, указанного в </w:t>
      </w:r>
      <w:hyperlink w:anchor="Par171" w:history="1">
        <w:r w:rsidRPr="005323F0">
          <w:rPr>
            <w:rFonts w:ascii="Times New Roman" w:hAnsi="Times New Roman"/>
            <w:color w:val="000000"/>
            <w:sz w:val="16"/>
            <w:szCs w:val="16"/>
            <w:lang w:eastAsia="ru-RU"/>
          </w:rPr>
          <w:t>пунктах 37</w:t>
        </w:r>
      </w:hyperlink>
      <w:r w:rsidRPr="005323F0">
        <w:rPr>
          <w:rFonts w:ascii="Times New Roman" w:hAnsi="Times New Roman"/>
          <w:color w:val="000000"/>
          <w:sz w:val="16"/>
          <w:szCs w:val="16"/>
          <w:lang w:eastAsia="ru-RU"/>
        </w:rPr>
        <w:t xml:space="preserve"> и </w:t>
      </w:r>
      <w:hyperlink w:anchor="Par173" w:history="1">
        <w:r w:rsidRPr="005323F0">
          <w:rPr>
            <w:rFonts w:ascii="Times New Roman" w:hAnsi="Times New Roman"/>
            <w:color w:val="000000"/>
            <w:sz w:val="16"/>
            <w:szCs w:val="16"/>
            <w:lang w:eastAsia="ru-RU"/>
          </w:rPr>
          <w:t>38</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форме документа на бумажном носителе посредством выдачи заявителю (представит</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лю заявителя) лично под расписку либо направления документа не позднее рабочего дня, сл</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 xml:space="preserve">дующего за 6-м рабочим днем со дня истечения установленного </w:t>
      </w:r>
      <w:hyperlink w:anchor="Par171" w:history="1">
        <w:r w:rsidRPr="005323F0">
          <w:rPr>
            <w:rFonts w:ascii="Times New Roman" w:hAnsi="Times New Roman"/>
            <w:color w:val="000000"/>
            <w:sz w:val="16"/>
            <w:szCs w:val="16"/>
            <w:lang w:eastAsia="ru-RU"/>
          </w:rPr>
          <w:t>пунктами 37</w:t>
        </w:r>
      </w:hyperlink>
      <w:r w:rsidRPr="005323F0">
        <w:rPr>
          <w:rFonts w:ascii="Times New Roman" w:hAnsi="Times New Roman"/>
          <w:color w:val="000000"/>
          <w:sz w:val="16"/>
          <w:szCs w:val="16"/>
          <w:lang w:eastAsia="ru-RU"/>
        </w:rPr>
        <w:t xml:space="preserve"> и </w:t>
      </w:r>
      <w:hyperlink w:anchor="Par173" w:history="1">
        <w:r w:rsidRPr="005323F0">
          <w:rPr>
            <w:rFonts w:ascii="Times New Roman" w:hAnsi="Times New Roman"/>
            <w:color w:val="000000"/>
            <w:sz w:val="16"/>
            <w:szCs w:val="16"/>
            <w:lang w:eastAsia="ru-RU"/>
          </w:rPr>
          <w:t>38</w:t>
        </w:r>
      </w:hyperlink>
      <w:r w:rsidRPr="005323F0">
        <w:rPr>
          <w:rFonts w:ascii="Times New Roman" w:hAnsi="Times New Roman"/>
          <w:color w:val="000000"/>
          <w:sz w:val="16"/>
          <w:szCs w:val="16"/>
          <w:lang w:eastAsia="ru-RU"/>
        </w:rPr>
        <w:t xml:space="preserve"> настоящих Правил срока посредством почтового отправления по указанному в заявлении почтовому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ресу.</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 xml:space="preserve">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71" w:history="1">
        <w:r w:rsidRPr="005323F0">
          <w:rPr>
            <w:rFonts w:ascii="Times New Roman" w:hAnsi="Times New Roman"/>
            <w:color w:val="000000"/>
            <w:sz w:val="16"/>
            <w:szCs w:val="16"/>
            <w:lang w:eastAsia="ru-RU"/>
          </w:rPr>
          <w:t>пунктами 37</w:t>
        </w:r>
      </w:hyperlink>
      <w:r w:rsidRPr="005323F0">
        <w:rPr>
          <w:rFonts w:ascii="Times New Roman" w:hAnsi="Times New Roman"/>
          <w:color w:val="000000"/>
          <w:sz w:val="16"/>
          <w:szCs w:val="16"/>
          <w:lang w:eastAsia="ru-RU"/>
        </w:rPr>
        <w:t xml:space="preserve"> и </w:t>
      </w:r>
      <w:hyperlink w:anchor="Par173" w:history="1">
        <w:r w:rsidRPr="005323F0">
          <w:rPr>
            <w:rFonts w:ascii="Times New Roman" w:hAnsi="Times New Roman"/>
            <w:color w:val="000000"/>
            <w:sz w:val="16"/>
            <w:szCs w:val="16"/>
            <w:lang w:eastAsia="ru-RU"/>
          </w:rPr>
          <w:t>38</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6" w:name="Par178"/>
      <w:bookmarkEnd w:id="26"/>
      <w:r w:rsidRPr="005323F0">
        <w:rPr>
          <w:rFonts w:ascii="Times New Roman" w:hAnsi="Times New Roman"/>
          <w:color w:val="000000"/>
          <w:sz w:val="16"/>
          <w:szCs w:val="16"/>
          <w:lang w:eastAsia="ru-RU"/>
        </w:rPr>
        <w:t>40. В присвоении объекту адресации адреса или аннулировании его адреса может быть отказано в случаях, если: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а) с заявлением о присвоении объекту адресации адреса обратилось лицо, не указанное в </w:t>
      </w:r>
      <w:hyperlink w:anchor="Par113" w:history="1">
        <w:r w:rsidRPr="005323F0">
          <w:rPr>
            <w:rFonts w:ascii="Times New Roman" w:hAnsi="Times New Roman"/>
            <w:color w:val="000000"/>
            <w:sz w:val="16"/>
            <w:szCs w:val="16"/>
            <w:lang w:eastAsia="ru-RU"/>
          </w:rPr>
          <w:t>пунктах 27</w:t>
        </w:r>
      </w:hyperlink>
      <w:r w:rsidRPr="005323F0">
        <w:rPr>
          <w:rFonts w:ascii="Times New Roman" w:hAnsi="Times New Roman"/>
          <w:color w:val="000000"/>
          <w:sz w:val="16"/>
          <w:szCs w:val="16"/>
          <w:lang w:eastAsia="ru-RU"/>
        </w:rPr>
        <w:t xml:space="preserve"> и </w:t>
      </w:r>
      <w:hyperlink w:anchor="Par120" w:history="1">
        <w:r w:rsidRPr="005323F0">
          <w:rPr>
            <w:rFonts w:ascii="Times New Roman" w:hAnsi="Times New Roman"/>
            <w:color w:val="000000"/>
            <w:sz w:val="16"/>
            <w:szCs w:val="16"/>
            <w:lang w:eastAsia="ru-RU"/>
          </w:rPr>
          <w:t>29</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теля) по собственной инициативе;</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документы, обязанность по предоставлению которых для присвоения объекту адрес</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отсутствуют случаи и условия для присвоения объекту адресации адреса или аннул</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 xml:space="preserve">рования его адреса, указанные в </w:t>
      </w:r>
      <w:hyperlink w:anchor="Par19" w:history="1">
        <w:r w:rsidRPr="005323F0">
          <w:rPr>
            <w:rFonts w:ascii="Times New Roman" w:hAnsi="Times New Roman"/>
            <w:color w:val="000000"/>
            <w:sz w:val="16"/>
            <w:szCs w:val="16"/>
            <w:lang w:eastAsia="ru-RU"/>
          </w:rPr>
          <w:t>пунктах 5</w:t>
        </w:r>
      </w:hyperlink>
      <w:r w:rsidRPr="005323F0">
        <w:rPr>
          <w:rFonts w:ascii="Times New Roman" w:hAnsi="Times New Roman"/>
          <w:color w:val="000000"/>
          <w:sz w:val="16"/>
          <w:szCs w:val="16"/>
          <w:lang w:eastAsia="ru-RU"/>
        </w:rPr>
        <w:t xml:space="preserve">, </w:t>
      </w:r>
      <w:hyperlink w:anchor="Par34" w:history="1">
        <w:r w:rsidRPr="005323F0">
          <w:rPr>
            <w:rFonts w:ascii="Times New Roman" w:hAnsi="Times New Roman"/>
            <w:color w:val="000000"/>
            <w:sz w:val="16"/>
            <w:szCs w:val="16"/>
            <w:lang w:eastAsia="ru-RU"/>
          </w:rPr>
          <w:t>8</w:t>
        </w:r>
      </w:hyperlink>
      <w:r w:rsidRPr="005323F0">
        <w:rPr>
          <w:rFonts w:ascii="Times New Roman" w:hAnsi="Times New Roman"/>
          <w:color w:val="000000"/>
          <w:sz w:val="16"/>
          <w:szCs w:val="16"/>
          <w:lang w:eastAsia="ru-RU"/>
        </w:rPr>
        <w:t xml:space="preserve"> - </w:t>
      </w:r>
      <w:hyperlink w:anchor="Par57" w:history="1">
        <w:r w:rsidRPr="005323F0">
          <w:rPr>
            <w:rFonts w:ascii="Times New Roman" w:hAnsi="Times New Roman"/>
            <w:color w:val="000000"/>
            <w:sz w:val="16"/>
            <w:szCs w:val="16"/>
            <w:lang w:eastAsia="ru-RU"/>
          </w:rPr>
          <w:t>11</w:t>
        </w:r>
      </w:hyperlink>
      <w:r w:rsidRPr="005323F0">
        <w:rPr>
          <w:rFonts w:ascii="Times New Roman" w:hAnsi="Times New Roman"/>
          <w:color w:val="000000"/>
          <w:sz w:val="16"/>
          <w:szCs w:val="16"/>
          <w:lang w:eastAsia="ru-RU"/>
        </w:rPr>
        <w:t xml:space="preserve"> и </w:t>
      </w:r>
      <w:hyperlink w:anchor="Par64" w:history="1">
        <w:r w:rsidRPr="005323F0">
          <w:rPr>
            <w:rFonts w:ascii="Times New Roman" w:hAnsi="Times New Roman"/>
            <w:color w:val="000000"/>
            <w:sz w:val="16"/>
            <w:szCs w:val="16"/>
            <w:lang w:eastAsia="ru-RU"/>
          </w:rPr>
          <w:t>14</w:t>
        </w:r>
      </w:hyperlink>
      <w:r w:rsidRPr="005323F0">
        <w:rPr>
          <w:rFonts w:ascii="Times New Roman" w:hAnsi="Times New Roman"/>
          <w:color w:val="000000"/>
          <w:sz w:val="16"/>
          <w:szCs w:val="16"/>
          <w:lang w:eastAsia="ru-RU"/>
        </w:rPr>
        <w:t xml:space="preserve"> - </w:t>
      </w:r>
      <w:hyperlink w:anchor="Par73" w:history="1">
        <w:r w:rsidRPr="005323F0">
          <w:rPr>
            <w:rFonts w:ascii="Times New Roman" w:hAnsi="Times New Roman"/>
            <w:color w:val="000000"/>
            <w:sz w:val="16"/>
            <w:szCs w:val="16"/>
            <w:lang w:eastAsia="ru-RU"/>
          </w:rPr>
          <w:t>18</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ar178" w:history="1">
        <w:r w:rsidRPr="005323F0">
          <w:rPr>
            <w:rFonts w:ascii="Times New Roman" w:hAnsi="Times New Roman"/>
            <w:color w:val="000000"/>
            <w:sz w:val="16"/>
            <w:szCs w:val="16"/>
            <w:lang w:eastAsia="ru-RU"/>
          </w:rPr>
          <w:t>пункта 40</w:t>
        </w:r>
      </w:hyperlink>
      <w:r w:rsidRPr="005323F0">
        <w:rPr>
          <w:rFonts w:ascii="Times New Roman" w:hAnsi="Times New Roman"/>
          <w:color w:val="000000"/>
          <w:sz w:val="16"/>
          <w:szCs w:val="16"/>
          <w:lang w:eastAsia="ru-RU"/>
        </w:rPr>
        <w:t xml:space="preserve"> н</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стоящих Правил, являющиеся основанием для принятия такого решения.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42. </w:t>
      </w:r>
      <w:hyperlink r:id="rId38" w:history="1">
        <w:r w:rsidRPr="005323F0">
          <w:rPr>
            <w:rFonts w:ascii="Times New Roman" w:hAnsi="Times New Roman"/>
            <w:color w:val="000000"/>
            <w:sz w:val="16"/>
            <w:szCs w:val="16"/>
            <w:lang w:eastAsia="ru-RU"/>
          </w:rPr>
          <w:t>Форма</w:t>
        </w:r>
      </w:hyperlink>
      <w:r w:rsidRPr="005323F0">
        <w:rPr>
          <w:rFonts w:ascii="Times New Roman" w:hAnsi="Times New Roman"/>
          <w:color w:val="000000"/>
          <w:sz w:val="16"/>
          <w:szCs w:val="16"/>
          <w:lang w:eastAsia="ru-RU"/>
        </w:rPr>
        <w:t xml:space="preserve"> решения об отказе в присвоении объекту адресации адреса или аннулиров</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нии его адреса устанавливается Министерством финансов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43. Решение об отказе в присвоении объекту адресации адреса или аннулировании его адреса может быть обжаловано в судебном порядке.</w:t>
      </w:r>
    </w:p>
    <w:p w:rsidR="005323F0" w:rsidRPr="005323F0" w:rsidRDefault="005323F0" w:rsidP="005323F0">
      <w:pPr>
        <w:pStyle w:val="a8"/>
        <w:rPr>
          <w:rFonts w:ascii="Times New Roman" w:hAnsi="Times New Roman"/>
          <w:color w:val="000000"/>
          <w:sz w:val="16"/>
          <w:szCs w:val="16"/>
          <w:lang w:eastAsia="ru-RU"/>
        </w:rPr>
      </w:pPr>
    </w:p>
    <w:p w:rsidR="005323F0" w:rsidRPr="005323F0" w:rsidRDefault="005323F0" w:rsidP="005323F0">
      <w:pPr>
        <w:pStyle w:val="a8"/>
        <w:ind w:firstLine="567"/>
        <w:jc w:val="center"/>
        <w:rPr>
          <w:rFonts w:ascii="Times New Roman" w:hAnsi="Times New Roman"/>
          <w:color w:val="000000"/>
          <w:sz w:val="16"/>
          <w:szCs w:val="16"/>
          <w:lang w:eastAsia="ru-RU"/>
        </w:rPr>
      </w:pPr>
      <w:r w:rsidRPr="005323F0">
        <w:rPr>
          <w:rFonts w:ascii="Times New Roman" w:hAnsi="Times New Roman"/>
          <w:color w:val="000000"/>
          <w:sz w:val="16"/>
          <w:szCs w:val="16"/>
          <w:lang w:eastAsia="ru-RU"/>
        </w:rPr>
        <w:t>III. Структура адреса</w:t>
      </w:r>
    </w:p>
    <w:p w:rsidR="005323F0" w:rsidRPr="005323F0" w:rsidRDefault="005323F0" w:rsidP="005323F0">
      <w:pPr>
        <w:pStyle w:val="a8"/>
        <w:ind w:firstLine="567"/>
        <w:jc w:val="both"/>
        <w:rPr>
          <w:rFonts w:ascii="Times New Roman" w:hAnsi="Times New Roman"/>
          <w:color w:val="000000"/>
          <w:sz w:val="16"/>
          <w:szCs w:val="16"/>
          <w:lang w:eastAsia="ru-RU"/>
        </w:rPr>
      </w:pPr>
    </w:p>
    <w:p w:rsidR="005323F0" w:rsidRPr="005323F0" w:rsidRDefault="005323F0" w:rsidP="005323F0">
      <w:pPr>
        <w:pStyle w:val="a8"/>
        <w:ind w:firstLine="567"/>
        <w:jc w:val="both"/>
        <w:rPr>
          <w:rFonts w:ascii="Times New Roman" w:hAnsi="Times New Roman"/>
          <w:color w:val="000000"/>
          <w:sz w:val="16"/>
          <w:szCs w:val="16"/>
          <w:lang w:eastAsia="ru-RU"/>
        </w:rPr>
      </w:pPr>
      <w:bookmarkStart w:id="27" w:name="Par189"/>
      <w:bookmarkEnd w:id="27"/>
      <w:r w:rsidRPr="005323F0">
        <w:rPr>
          <w:rFonts w:ascii="Times New Roman" w:hAnsi="Times New Roman"/>
          <w:color w:val="000000"/>
          <w:sz w:val="16"/>
          <w:szCs w:val="16"/>
          <w:lang w:eastAsia="ru-RU"/>
        </w:rPr>
        <w:t>44. Структура адреса включает в себя следующую последовательность адресообразу</w:t>
      </w:r>
      <w:r w:rsidRPr="005323F0">
        <w:rPr>
          <w:rFonts w:ascii="Times New Roman" w:hAnsi="Times New Roman"/>
          <w:color w:val="000000"/>
          <w:sz w:val="16"/>
          <w:szCs w:val="16"/>
          <w:lang w:eastAsia="ru-RU"/>
        </w:rPr>
        <w:t>ю</w:t>
      </w:r>
      <w:r w:rsidRPr="005323F0">
        <w:rPr>
          <w:rFonts w:ascii="Times New Roman" w:hAnsi="Times New Roman"/>
          <w:color w:val="000000"/>
          <w:sz w:val="16"/>
          <w:szCs w:val="16"/>
          <w:lang w:eastAsia="ru-RU"/>
        </w:rPr>
        <w:t>щих элементов, описанных идентифицирующими их реквизитами (далее - реквизит адреса):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наименование страны (Российская Федерация);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наименование субъекта Российской Федерации (Ненецкий автономный округ);</w:t>
      </w:r>
    </w:p>
    <w:p w:rsidR="005323F0" w:rsidRPr="005323F0" w:rsidRDefault="005323F0" w:rsidP="005323F0">
      <w:pPr>
        <w:autoSpaceDE w:val="0"/>
        <w:autoSpaceDN w:val="0"/>
        <w:adjustRightInd w:val="0"/>
        <w:spacing w:after="0" w:line="240" w:lineRule="auto"/>
        <w:ind w:firstLine="567"/>
        <w:jc w:val="both"/>
        <w:rPr>
          <w:rFonts w:ascii="Times New Roman" w:hAnsi="Times New Roman" w:cs="Times New Roman"/>
          <w:color w:val="000000"/>
          <w:sz w:val="16"/>
          <w:szCs w:val="16"/>
        </w:rPr>
      </w:pPr>
      <w:r w:rsidRPr="005323F0">
        <w:rPr>
          <w:rFonts w:ascii="Times New Roman" w:hAnsi="Times New Roman" w:cs="Times New Roman"/>
          <w:color w:val="000000"/>
          <w:sz w:val="16"/>
          <w:szCs w:val="16"/>
        </w:rPr>
        <w:t>в) наименование муниципального района в составе субъекта Российской Федерации;</w:t>
      </w:r>
    </w:p>
    <w:p w:rsidR="005323F0" w:rsidRPr="005323F0" w:rsidRDefault="005323F0" w:rsidP="005323F0">
      <w:pPr>
        <w:autoSpaceDE w:val="0"/>
        <w:autoSpaceDN w:val="0"/>
        <w:adjustRightInd w:val="0"/>
        <w:spacing w:after="0" w:line="240" w:lineRule="auto"/>
        <w:ind w:firstLine="567"/>
        <w:jc w:val="both"/>
        <w:rPr>
          <w:rFonts w:ascii="Times New Roman" w:hAnsi="Times New Roman" w:cs="Times New Roman"/>
          <w:color w:val="000000"/>
          <w:sz w:val="16"/>
          <w:szCs w:val="16"/>
        </w:rPr>
      </w:pPr>
      <w:r w:rsidRPr="005323F0">
        <w:rPr>
          <w:rFonts w:ascii="Times New Roman" w:hAnsi="Times New Roman" w:cs="Times New Roman"/>
          <w:color w:val="000000"/>
          <w:sz w:val="16"/>
          <w:szCs w:val="16"/>
        </w:rPr>
        <w:t>г)  наименование населенного пункта;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lastRenderedPageBreak/>
        <w:t>д) наименование элемента планировочной структуры;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е) наименование элемента улично-дорожной сети;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ж) наименование объекта адресации "земельный участок" и номер земельного участка или тип и номер здания (строения),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з)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45. При описании адреса используется определенная последовательность написания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 xml:space="preserve">реса, соответствующая последовательности адресообразующих элементов в структуре адреса, указанная в </w:t>
      </w:r>
      <w:hyperlink w:anchor="Par189" w:history="1">
        <w:r w:rsidRPr="005323F0">
          <w:rPr>
            <w:rFonts w:ascii="Times New Roman" w:hAnsi="Times New Roman"/>
            <w:color w:val="000000"/>
            <w:sz w:val="16"/>
            <w:szCs w:val="16"/>
            <w:lang w:eastAsia="ru-RU"/>
          </w:rPr>
          <w:t>пункте 44</w:t>
        </w:r>
      </w:hyperlink>
      <w:r w:rsidRPr="005323F0">
        <w:rPr>
          <w:rFonts w:ascii="Times New Roman" w:hAnsi="Times New Roman"/>
          <w:color w:val="000000"/>
          <w:sz w:val="16"/>
          <w:szCs w:val="16"/>
          <w:lang w:eastAsia="ru-RU"/>
        </w:rPr>
        <w:t xml:space="preserve"> настоящих Правил.</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46. Перечень адресообразующих элементов, используемых при описании адреса объекта адресации, зависит от вида объекта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8" w:name="Par206"/>
      <w:bookmarkEnd w:id="28"/>
      <w:r w:rsidRPr="005323F0">
        <w:rPr>
          <w:rFonts w:ascii="Times New Roman" w:hAnsi="Times New Roman"/>
          <w:color w:val="000000"/>
          <w:sz w:val="16"/>
          <w:szCs w:val="16"/>
          <w:lang w:eastAsia="ru-RU"/>
        </w:rPr>
        <w:t>47. Обязательными адресообразующими элементами для всех видов объектов адресации являются: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страна;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субъект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муниципальный район в составе субъекта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населенный пункт (за исключением объектов адресации, расположенных вне границ населенных пунктов).</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48. Иные адресообразующие элементы применяются в зависимости от вида объекта а</w:t>
      </w:r>
      <w:r w:rsidRPr="005323F0">
        <w:rPr>
          <w:rFonts w:ascii="Times New Roman" w:hAnsi="Times New Roman"/>
          <w:color w:val="000000"/>
          <w:sz w:val="16"/>
          <w:szCs w:val="16"/>
          <w:lang w:eastAsia="ru-RU"/>
        </w:rPr>
        <w:t>д</w:t>
      </w:r>
      <w:r w:rsidRPr="005323F0">
        <w:rPr>
          <w:rFonts w:ascii="Times New Roman" w:hAnsi="Times New Roman"/>
          <w:color w:val="000000"/>
          <w:sz w:val="16"/>
          <w:szCs w:val="16"/>
          <w:lang w:eastAsia="ru-RU"/>
        </w:rPr>
        <w:t>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49. Структура адреса земельного участка в дополнение к обязательным адресообразу</w:t>
      </w:r>
      <w:r w:rsidRPr="005323F0">
        <w:rPr>
          <w:rFonts w:ascii="Times New Roman" w:hAnsi="Times New Roman"/>
          <w:color w:val="000000"/>
          <w:sz w:val="16"/>
          <w:szCs w:val="16"/>
          <w:lang w:eastAsia="ru-RU"/>
        </w:rPr>
        <w:t>ю</w:t>
      </w:r>
      <w:r w:rsidRPr="005323F0">
        <w:rPr>
          <w:rFonts w:ascii="Times New Roman" w:hAnsi="Times New Roman"/>
          <w:color w:val="000000"/>
          <w:sz w:val="16"/>
          <w:szCs w:val="16"/>
          <w:lang w:eastAsia="ru-RU"/>
        </w:rPr>
        <w:t xml:space="preserve">щим элементам, указанным в </w:t>
      </w:r>
      <w:hyperlink w:anchor="Par206" w:history="1">
        <w:r w:rsidRPr="005323F0">
          <w:rPr>
            <w:rFonts w:ascii="Times New Roman" w:hAnsi="Times New Roman"/>
            <w:color w:val="000000"/>
            <w:sz w:val="16"/>
            <w:szCs w:val="16"/>
            <w:lang w:eastAsia="ru-RU"/>
          </w:rPr>
          <w:t>пункте 47</w:t>
        </w:r>
      </w:hyperlink>
      <w:r w:rsidRPr="005323F0">
        <w:rPr>
          <w:rFonts w:ascii="Times New Roman" w:hAnsi="Times New Roman"/>
          <w:color w:val="000000"/>
          <w:sz w:val="16"/>
          <w:szCs w:val="16"/>
          <w:lang w:eastAsia="ru-RU"/>
        </w:rPr>
        <w:t xml:space="preserve"> настоящих Правил, включает в себя следующие адр</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сообразующие элементы, описанные идентифицирующими их реквизитами: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наименование элемента планировочной структуры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наименование элемента улично-дорожной сети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наименование объекта адресации "земельный участок" и номер земельного участка.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50. Структура адреса здания (строения), сооружения в дополнение к обязательным адресообразующим элементам, указанным в </w:t>
      </w:r>
      <w:hyperlink w:anchor="Par206" w:history="1">
        <w:r w:rsidRPr="005323F0">
          <w:rPr>
            <w:rFonts w:ascii="Times New Roman" w:hAnsi="Times New Roman"/>
            <w:color w:val="000000"/>
            <w:sz w:val="16"/>
            <w:szCs w:val="16"/>
            <w:lang w:eastAsia="ru-RU"/>
          </w:rPr>
          <w:t>пункте 47</w:t>
        </w:r>
      </w:hyperlink>
      <w:r w:rsidRPr="005323F0">
        <w:rPr>
          <w:rFonts w:ascii="Times New Roman" w:hAnsi="Times New Roman"/>
          <w:color w:val="000000"/>
          <w:sz w:val="16"/>
          <w:szCs w:val="16"/>
          <w:lang w:eastAsia="ru-RU"/>
        </w:rPr>
        <w:t xml:space="preserve"> настоящих Правил, включает в себя сл</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дующие адресообразующие элементы, описанные идентифицирующими их реквизитами: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наименование элемента планировочной структуры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наименование элемента улично-дорожной сети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тип и номер здания (строения) или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51. Структура адреса помещения в пределах здания (строения), сооружения в дополн</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 xml:space="preserve">ние к обязательным адресообразующим элементам, указанным в </w:t>
      </w:r>
      <w:hyperlink w:anchor="Par206" w:history="1">
        <w:r w:rsidRPr="005323F0">
          <w:rPr>
            <w:rFonts w:ascii="Times New Roman" w:hAnsi="Times New Roman"/>
            <w:color w:val="000000"/>
            <w:sz w:val="16"/>
            <w:szCs w:val="16"/>
            <w:lang w:eastAsia="ru-RU"/>
          </w:rPr>
          <w:t>пункте 47</w:t>
        </w:r>
      </w:hyperlink>
      <w:r w:rsidRPr="005323F0">
        <w:rPr>
          <w:rFonts w:ascii="Times New Roman" w:hAnsi="Times New Roman"/>
          <w:color w:val="000000"/>
          <w:sz w:val="16"/>
          <w:szCs w:val="16"/>
          <w:lang w:eastAsia="ru-RU"/>
        </w:rPr>
        <w:t xml:space="preserve"> настоящих Правил, включает в себя следующие адресообразующие элементы, описанные идентифицирующими их реквизитами: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наименование элемента планировочной структуры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наименование элемента улично-дорожной сети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тип и номер здания (строения),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тип и номер помещения в пределах здания,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д) тип и номер помещения в пределах квартиры (в отношении коммунальных квартир).</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Структура адреса машино-места в дополнение к обязательным адресообразующим эл</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 xml:space="preserve">ментам, указанным в </w:t>
      </w:r>
      <w:hyperlink w:anchor="Par206" w:history="1">
        <w:r w:rsidRPr="005323F0">
          <w:rPr>
            <w:rFonts w:ascii="Times New Roman" w:hAnsi="Times New Roman"/>
            <w:color w:val="000000"/>
            <w:sz w:val="16"/>
            <w:szCs w:val="16"/>
            <w:lang w:eastAsia="ru-RU"/>
          </w:rPr>
          <w:t>пункте 47</w:t>
        </w:r>
      </w:hyperlink>
      <w:r w:rsidRPr="005323F0">
        <w:rPr>
          <w:rFonts w:ascii="Times New Roman" w:hAnsi="Times New Roman"/>
          <w:color w:val="000000"/>
          <w:sz w:val="16"/>
          <w:szCs w:val="16"/>
          <w:lang w:eastAsia="ru-RU"/>
        </w:rPr>
        <w:t xml:space="preserve"> настоящих Правил, включает следующие адресообразующие элементы, описанные идентифицирующими их реквизитами: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наименование элемента планировочной структуры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наименование элемента улично-дорожной сети (при наличии);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тип и номер здания (строения), сооружения;</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наименование объекта адресации "машино-место" и номер машино-места в здании, сооружении.</w:t>
      </w:r>
    </w:p>
    <w:p w:rsidR="005323F0" w:rsidRPr="005323F0" w:rsidRDefault="005323F0" w:rsidP="005323F0">
      <w:pPr>
        <w:pStyle w:val="a8"/>
        <w:ind w:firstLine="567"/>
        <w:jc w:val="both"/>
        <w:rPr>
          <w:rFonts w:ascii="Times New Roman" w:hAnsi="Times New Roman"/>
          <w:color w:val="000000"/>
          <w:sz w:val="16"/>
          <w:szCs w:val="16"/>
          <w:lang w:eastAsia="ru-RU"/>
        </w:rPr>
      </w:pPr>
      <w:bookmarkStart w:id="29" w:name="Par241"/>
      <w:bookmarkEnd w:id="29"/>
      <w:r w:rsidRPr="005323F0">
        <w:rPr>
          <w:rFonts w:ascii="Times New Roman" w:hAnsi="Times New Roman"/>
          <w:color w:val="000000"/>
          <w:sz w:val="16"/>
          <w:szCs w:val="16"/>
          <w:lang w:eastAsia="ru-RU"/>
        </w:rPr>
        <w:t xml:space="preserve">52. </w:t>
      </w:r>
      <w:hyperlink r:id="rId39" w:history="1">
        <w:r w:rsidRPr="005323F0">
          <w:rPr>
            <w:rFonts w:ascii="Times New Roman" w:hAnsi="Times New Roman"/>
            <w:color w:val="000000"/>
            <w:sz w:val="16"/>
            <w:szCs w:val="16"/>
            <w:lang w:eastAsia="ru-RU"/>
          </w:rPr>
          <w:t>Перечень</w:t>
        </w:r>
      </w:hyperlink>
      <w:r w:rsidRPr="005323F0">
        <w:rPr>
          <w:rFonts w:ascii="Times New Roman" w:hAnsi="Times New Roman"/>
          <w:color w:val="000000"/>
          <w:sz w:val="16"/>
          <w:szCs w:val="16"/>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w:t>
      </w:r>
      <w:hyperlink r:id="rId40" w:history="1">
        <w:r w:rsidRPr="005323F0">
          <w:rPr>
            <w:rFonts w:ascii="Times New Roman" w:hAnsi="Times New Roman"/>
            <w:color w:val="000000"/>
            <w:sz w:val="16"/>
            <w:szCs w:val="16"/>
            <w:lang w:eastAsia="ru-RU"/>
          </w:rPr>
          <w:t>правила</w:t>
        </w:r>
      </w:hyperlink>
      <w:r w:rsidRPr="005323F0">
        <w:rPr>
          <w:rFonts w:ascii="Times New Roman" w:hAnsi="Times New Roman"/>
          <w:color w:val="000000"/>
          <w:sz w:val="16"/>
          <w:szCs w:val="16"/>
          <w:lang w:eastAsia="ru-RU"/>
        </w:rPr>
        <w:t xml:space="preserve"> сокращенного наименования адр</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сообразующих элементов устанавливаются Министерством финансов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p>
    <w:p w:rsidR="005323F0" w:rsidRPr="005323F0" w:rsidRDefault="005323F0" w:rsidP="005323F0">
      <w:pPr>
        <w:pStyle w:val="a8"/>
        <w:ind w:firstLine="567"/>
        <w:jc w:val="center"/>
        <w:rPr>
          <w:rFonts w:ascii="Times New Roman" w:hAnsi="Times New Roman"/>
          <w:color w:val="000000"/>
          <w:sz w:val="16"/>
          <w:szCs w:val="16"/>
          <w:lang w:eastAsia="ru-RU"/>
        </w:rPr>
      </w:pPr>
      <w:r w:rsidRPr="005323F0">
        <w:rPr>
          <w:rFonts w:ascii="Times New Roman" w:hAnsi="Times New Roman"/>
          <w:color w:val="000000"/>
          <w:sz w:val="16"/>
          <w:szCs w:val="16"/>
          <w:lang w:eastAsia="ru-RU"/>
        </w:rPr>
        <w:t>IV. Правила написания наименований и нумерации</w:t>
      </w:r>
    </w:p>
    <w:p w:rsidR="005323F0" w:rsidRPr="005323F0" w:rsidRDefault="005323F0" w:rsidP="005323F0">
      <w:pPr>
        <w:pStyle w:val="a8"/>
        <w:ind w:firstLine="567"/>
        <w:jc w:val="center"/>
        <w:rPr>
          <w:rFonts w:ascii="Times New Roman" w:hAnsi="Times New Roman"/>
          <w:color w:val="000000"/>
          <w:sz w:val="16"/>
          <w:szCs w:val="16"/>
          <w:lang w:eastAsia="ru-RU"/>
        </w:rPr>
      </w:pPr>
      <w:r w:rsidRPr="005323F0">
        <w:rPr>
          <w:rFonts w:ascii="Times New Roman" w:hAnsi="Times New Roman"/>
          <w:color w:val="000000"/>
          <w:sz w:val="16"/>
          <w:szCs w:val="16"/>
          <w:lang w:eastAsia="ru-RU"/>
        </w:rPr>
        <w:t>объектов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53. В структуре адреса наименования страны, субъекта Российской Федерации, муниц</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пального района, в составе субъекта Российской Федерации,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родных языках народов Росси</w:t>
      </w:r>
      <w:r w:rsidRPr="005323F0">
        <w:rPr>
          <w:rFonts w:ascii="Times New Roman" w:hAnsi="Times New Roman"/>
          <w:color w:val="000000"/>
          <w:sz w:val="16"/>
          <w:szCs w:val="16"/>
          <w:lang w:eastAsia="ru-RU"/>
        </w:rPr>
        <w:t>й</w:t>
      </w:r>
      <w:r w:rsidRPr="005323F0">
        <w:rPr>
          <w:rFonts w:ascii="Times New Roman" w:hAnsi="Times New Roman"/>
          <w:color w:val="000000"/>
          <w:sz w:val="16"/>
          <w:szCs w:val="16"/>
          <w:lang w:eastAsia="ru-RU"/>
        </w:rPr>
        <w:t>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Наименование муниципального района, в составе Ненецкого автономного округа, должно соответствовать соответствующему наименованию государственного реестра муниципал</w:t>
      </w:r>
      <w:r w:rsidRPr="005323F0">
        <w:rPr>
          <w:rFonts w:ascii="Times New Roman" w:hAnsi="Times New Roman"/>
          <w:color w:val="000000"/>
          <w:sz w:val="16"/>
          <w:szCs w:val="16"/>
          <w:lang w:eastAsia="ru-RU"/>
        </w:rPr>
        <w:t>ь</w:t>
      </w:r>
      <w:r w:rsidRPr="005323F0">
        <w:rPr>
          <w:rFonts w:ascii="Times New Roman" w:hAnsi="Times New Roman"/>
          <w:color w:val="000000"/>
          <w:sz w:val="16"/>
          <w:szCs w:val="16"/>
          <w:lang w:eastAsia="ru-RU"/>
        </w:rPr>
        <w:t>ных образований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Наименования населенных пунктов должны соответствовать соответствующим наим</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нованиям, внесенным в Государственный каталог географических названий.</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Наименования страны и субъекта Российской Федерации должны соответствовать соо</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 xml:space="preserve">ветствующим наименованиям в </w:t>
      </w:r>
      <w:hyperlink r:id="rId41" w:history="1">
        <w:r w:rsidRPr="005323F0">
          <w:rPr>
            <w:rFonts w:ascii="Times New Roman" w:hAnsi="Times New Roman"/>
            <w:color w:val="000000"/>
            <w:sz w:val="16"/>
            <w:szCs w:val="16"/>
            <w:lang w:eastAsia="ru-RU"/>
          </w:rPr>
          <w:t>Конституции</w:t>
        </w:r>
      </w:hyperlink>
      <w:r w:rsidRPr="005323F0">
        <w:rPr>
          <w:rFonts w:ascii="Times New Roman" w:hAnsi="Times New Roman"/>
          <w:color w:val="000000"/>
          <w:sz w:val="16"/>
          <w:szCs w:val="16"/>
          <w:lang w:eastAsia="ru-RU"/>
        </w:rPr>
        <w:t xml:space="preserve"> Российской Федерации.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Наименования муниципального районов, в составе Ненецкого автономного округа, в с</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мы с органами государственной власти и органами местного самоуправления при ведении г</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сударственного адресного реестра.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а) "-" - дефис;</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б) "." - точка;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 - открывающая круглая скобка;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г) ")" - закрывающая круглая скобка;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д) "N" - знак номера.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56. Входящее в состав собственного наименования элемента улично-дорожной сети п</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w:t>
      </w:r>
      <w:r w:rsidRPr="005323F0">
        <w:rPr>
          <w:rFonts w:ascii="Times New Roman" w:hAnsi="Times New Roman"/>
          <w:color w:val="000000"/>
          <w:sz w:val="16"/>
          <w:szCs w:val="16"/>
          <w:lang w:eastAsia="ru-RU"/>
        </w:rPr>
        <w:t>е</w:t>
      </w:r>
      <w:r w:rsidRPr="005323F0">
        <w:rPr>
          <w:rFonts w:ascii="Times New Roman" w:hAnsi="Times New Roman"/>
          <w:color w:val="000000"/>
          <w:sz w:val="16"/>
          <w:szCs w:val="16"/>
          <w:lang w:eastAsia="ru-RU"/>
        </w:rPr>
        <w:t>рез дефис.</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57. Цифры в собственных наименованиях элементов улично-дорожной сети, присвое</w:t>
      </w:r>
      <w:r w:rsidRPr="005323F0">
        <w:rPr>
          <w:rFonts w:ascii="Times New Roman" w:hAnsi="Times New Roman"/>
          <w:color w:val="000000"/>
          <w:sz w:val="16"/>
          <w:szCs w:val="16"/>
          <w:lang w:eastAsia="ru-RU"/>
        </w:rPr>
        <w:t>н</w:t>
      </w:r>
      <w:r w:rsidRPr="005323F0">
        <w:rPr>
          <w:rFonts w:ascii="Times New Roman" w:hAnsi="Times New Roman"/>
          <w:color w:val="000000"/>
          <w:sz w:val="16"/>
          <w:szCs w:val="16"/>
          <w:lang w:eastAsia="ru-RU"/>
        </w:rPr>
        <w:t>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w:t>
      </w:r>
      <w:r w:rsidRPr="005323F0">
        <w:rPr>
          <w:rFonts w:ascii="Times New Roman" w:hAnsi="Times New Roman"/>
          <w:color w:val="000000"/>
          <w:sz w:val="16"/>
          <w:szCs w:val="16"/>
          <w:lang w:eastAsia="ru-RU"/>
        </w:rPr>
        <w:t>а</w:t>
      </w:r>
      <w:r w:rsidRPr="005323F0">
        <w:rPr>
          <w:rFonts w:ascii="Times New Roman" w:hAnsi="Times New Roman"/>
          <w:color w:val="000000"/>
          <w:sz w:val="16"/>
          <w:szCs w:val="16"/>
          <w:lang w:eastAsia="ru-RU"/>
        </w:rPr>
        <w:t>деже.</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lastRenderedPageBreak/>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w:t>
      </w:r>
      <w:r w:rsidRPr="005323F0">
        <w:rPr>
          <w:rFonts w:ascii="Times New Roman" w:hAnsi="Times New Roman"/>
          <w:color w:val="000000"/>
          <w:sz w:val="16"/>
          <w:szCs w:val="16"/>
          <w:lang w:eastAsia="ru-RU"/>
        </w:rPr>
        <w:t>т</w:t>
      </w:r>
      <w:r w:rsidRPr="005323F0">
        <w:rPr>
          <w:rFonts w:ascii="Times New Roman" w:hAnsi="Times New Roman"/>
          <w:color w:val="000000"/>
          <w:sz w:val="16"/>
          <w:szCs w:val="16"/>
          <w:lang w:eastAsia="ru-RU"/>
        </w:rPr>
        <w:t>ребляются с полным написанием имени и фамилии или звания и фамилии.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При формировании номерной части адреса используются арабские цифры и при необх</w:t>
      </w:r>
      <w:r w:rsidRPr="005323F0">
        <w:rPr>
          <w:rFonts w:ascii="Times New Roman" w:hAnsi="Times New Roman"/>
          <w:color w:val="000000"/>
          <w:sz w:val="16"/>
          <w:szCs w:val="16"/>
          <w:lang w:eastAsia="ru-RU"/>
        </w:rPr>
        <w:t>о</w:t>
      </w:r>
      <w:r w:rsidRPr="005323F0">
        <w:rPr>
          <w:rFonts w:ascii="Times New Roman" w:hAnsi="Times New Roman"/>
          <w:color w:val="000000"/>
          <w:sz w:val="16"/>
          <w:szCs w:val="16"/>
          <w:lang w:eastAsia="ru-RU"/>
        </w:rPr>
        <w:t>димости буквы русского алфавита, за исключением букв "ё", "з", "й", "ъ", "ы" и "ь", а также символ "/" - косая черта.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w:t>
      </w:r>
      <w:r w:rsidRPr="005323F0">
        <w:rPr>
          <w:rFonts w:ascii="Times New Roman" w:hAnsi="Times New Roman"/>
          <w:color w:val="000000"/>
          <w:sz w:val="16"/>
          <w:szCs w:val="16"/>
          <w:lang w:eastAsia="ru-RU"/>
        </w:rPr>
        <w:t>ъ</w:t>
      </w:r>
      <w:r w:rsidRPr="005323F0">
        <w:rPr>
          <w:rFonts w:ascii="Times New Roman" w:hAnsi="Times New Roman"/>
          <w:color w:val="000000"/>
          <w:sz w:val="16"/>
          <w:szCs w:val="16"/>
          <w:lang w:eastAsia="ru-RU"/>
        </w:rPr>
        <w:t>екта адресации.</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 xml:space="preserve">наименования элементов планировочной структуры, установленные в соответствии с </w:t>
      </w:r>
      <w:hyperlink w:anchor="Par241" w:history="1">
        <w:r w:rsidRPr="005323F0">
          <w:rPr>
            <w:rFonts w:ascii="Times New Roman" w:hAnsi="Times New Roman"/>
            <w:color w:val="000000"/>
            <w:sz w:val="16"/>
            <w:szCs w:val="16"/>
            <w:lang w:eastAsia="ru-RU"/>
          </w:rPr>
          <w:t>пунктом 52</w:t>
        </w:r>
      </w:hyperlink>
      <w:r w:rsidRPr="005323F0">
        <w:rPr>
          <w:rFonts w:ascii="Times New Roman" w:hAnsi="Times New Roman"/>
          <w:color w:val="000000"/>
          <w:sz w:val="16"/>
          <w:szCs w:val="16"/>
          <w:lang w:eastAsia="ru-RU"/>
        </w:rPr>
        <w:t xml:space="preserve"> настоящих Правил, за исключением собственных наименований элементов план</w:t>
      </w:r>
      <w:r w:rsidRPr="005323F0">
        <w:rPr>
          <w:rFonts w:ascii="Times New Roman" w:hAnsi="Times New Roman"/>
          <w:color w:val="000000"/>
          <w:sz w:val="16"/>
          <w:szCs w:val="16"/>
          <w:lang w:eastAsia="ru-RU"/>
        </w:rPr>
        <w:t>и</w:t>
      </w:r>
      <w:r w:rsidRPr="005323F0">
        <w:rPr>
          <w:rFonts w:ascii="Times New Roman" w:hAnsi="Times New Roman"/>
          <w:color w:val="000000"/>
          <w:sz w:val="16"/>
          <w:szCs w:val="16"/>
          <w:lang w:eastAsia="ru-RU"/>
        </w:rPr>
        <w:t>ровочной структуры;</w:t>
      </w:r>
    </w:p>
    <w:p w:rsidR="005323F0" w:rsidRPr="005323F0" w:rsidRDefault="005323F0" w:rsidP="005323F0">
      <w:pPr>
        <w:pStyle w:val="a8"/>
        <w:ind w:firstLine="567"/>
        <w:jc w:val="both"/>
        <w:rPr>
          <w:rFonts w:ascii="Times New Roman" w:hAnsi="Times New Roman"/>
          <w:color w:val="000000"/>
          <w:sz w:val="16"/>
          <w:szCs w:val="16"/>
          <w:lang w:eastAsia="ru-RU"/>
        </w:rPr>
      </w:pPr>
      <w:r w:rsidRPr="005323F0">
        <w:rPr>
          <w:rFonts w:ascii="Times New Roman" w:hAnsi="Times New Roman"/>
          <w:color w:val="000000"/>
          <w:sz w:val="16"/>
          <w:szCs w:val="16"/>
          <w:lang w:eastAsia="ru-RU"/>
        </w:rPr>
        <w:t>обязательные адресообразующие элементы адреса объекта адресации.</w:t>
      </w:r>
    </w:p>
    <w:p w:rsidR="006449EB" w:rsidRDefault="006449EB" w:rsidP="006449EB">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6449EB" w:rsidRDefault="006449EB" w:rsidP="006449EB"/>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r w:rsidRPr="008E732A">
        <w:rPr>
          <w:rFonts w:ascii="Times New Roman" w:hAnsi="Times New Roman" w:cs="Times New Roman"/>
          <w:sz w:val="16"/>
          <w:szCs w:val="16"/>
        </w:rPr>
        <w:t xml:space="preserve">                                                                                                                                                                                                             </w:t>
      </w: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Pr="008E732A" w:rsidRDefault="008E732A" w:rsidP="008E732A">
      <w:pPr>
        <w:spacing w:after="0" w:line="240" w:lineRule="auto"/>
        <w:jc w:val="both"/>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p>
    <w:p w:rsidR="008E732A" w:rsidRDefault="008E732A" w:rsidP="008E732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8E732A">
        <w:rPr>
          <w:rFonts w:ascii="Times New Roman" w:hAnsi="Times New Roman" w:cs="Times New Roman"/>
          <w:sz w:val="16"/>
          <w:szCs w:val="16"/>
        </w:rPr>
        <w:t>23</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981F2D">
      <w:headerReference w:type="default" r:id="rId42"/>
      <w:pgSz w:w="11906" w:h="16838"/>
      <w:pgMar w:top="284" w:right="566"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9E" w:rsidRDefault="0077609E" w:rsidP="004605AB">
      <w:pPr>
        <w:spacing w:after="0" w:line="240" w:lineRule="auto"/>
      </w:pPr>
      <w:r>
        <w:separator/>
      </w:r>
    </w:p>
  </w:endnote>
  <w:endnote w:type="continuationSeparator" w:id="1">
    <w:p w:rsidR="0077609E" w:rsidRDefault="0077609E"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9E" w:rsidRDefault="0077609E" w:rsidP="004605AB">
      <w:pPr>
        <w:spacing w:after="0" w:line="240" w:lineRule="auto"/>
      </w:pPr>
      <w:r>
        <w:separator/>
      </w:r>
    </w:p>
  </w:footnote>
  <w:footnote w:type="continuationSeparator" w:id="1">
    <w:p w:rsidR="0077609E" w:rsidRDefault="0077609E"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2A" w:rsidRDefault="008E732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CA56C3"/>
    <w:multiLevelType w:val="hybridMultilevel"/>
    <w:tmpl w:val="BFCECB54"/>
    <w:lvl w:ilvl="0" w:tplc="FB06E17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19"/>
  </w:num>
  <w:num w:numId="3">
    <w:abstractNumId w:val="6"/>
  </w:num>
  <w:num w:numId="4">
    <w:abstractNumId w:val="5"/>
  </w:num>
  <w:num w:numId="5">
    <w:abstractNumId w:val="4"/>
  </w:num>
  <w:num w:numId="6">
    <w:abstractNumId w:val="2"/>
  </w:num>
  <w:num w:numId="7">
    <w:abstractNumId w:val="23"/>
  </w:num>
  <w:num w:numId="8">
    <w:abstractNumId w:val="7"/>
  </w:num>
  <w:num w:numId="9">
    <w:abstractNumId w:val="22"/>
  </w:num>
  <w:num w:numId="10">
    <w:abstractNumId w:val="14"/>
  </w:num>
  <w:num w:numId="11">
    <w:abstractNumId w:val="8"/>
  </w:num>
  <w:num w:numId="12">
    <w:abstractNumId w:val="1"/>
  </w:num>
  <w:num w:numId="13">
    <w:abstractNumId w:val="24"/>
  </w:num>
  <w:num w:numId="14">
    <w:abstractNumId w:val="12"/>
  </w:num>
  <w:num w:numId="15">
    <w:abstractNumId w:val="16"/>
  </w:num>
  <w:num w:numId="16">
    <w:abstractNumId w:val="21"/>
  </w:num>
  <w:num w:numId="17">
    <w:abstractNumId w:val="18"/>
  </w:num>
  <w:num w:numId="18">
    <w:abstractNumId w:val="13"/>
  </w:num>
  <w:num w:numId="19">
    <w:abstractNumId w:val="10"/>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7"/>
  </w:num>
  <w:num w:numId="24">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060D8"/>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373A"/>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323F0"/>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449EB"/>
    <w:rsid w:val="006613CD"/>
    <w:rsid w:val="00662242"/>
    <w:rsid w:val="00667119"/>
    <w:rsid w:val="0067187A"/>
    <w:rsid w:val="00673121"/>
    <w:rsid w:val="00675589"/>
    <w:rsid w:val="006767E1"/>
    <w:rsid w:val="00683BE5"/>
    <w:rsid w:val="00685C13"/>
    <w:rsid w:val="00693762"/>
    <w:rsid w:val="00695030"/>
    <w:rsid w:val="006A2267"/>
    <w:rsid w:val="006A5A1E"/>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7609E"/>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247F"/>
    <w:rsid w:val="008B6489"/>
    <w:rsid w:val="008C60CF"/>
    <w:rsid w:val="008D3A88"/>
    <w:rsid w:val="008D6104"/>
    <w:rsid w:val="008E07C0"/>
    <w:rsid w:val="008E15BC"/>
    <w:rsid w:val="008E732A"/>
    <w:rsid w:val="008F6B42"/>
    <w:rsid w:val="00904996"/>
    <w:rsid w:val="0091093A"/>
    <w:rsid w:val="0091582C"/>
    <w:rsid w:val="00917F97"/>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1F2D"/>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346F"/>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5DD"/>
    <w:rsid w:val="00F43527"/>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BCD3DB5EE959631F30A01415D2E3D53CC86A2F878BE7CF0316D74788AE61E82366AD8372A32689EF4A49ED23A6605E0CF19E4C760263F12bEd8M" TargetMode="External"/><Relationship Id="rId18" Type="http://schemas.openxmlformats.org/officeDocument/2006/relationships/hyperlink" Target="consultantplus://offline/ref=9BCD3DB5EE959631F30A01415D2E3D53CC86A1F279B37CF0316D74788AE61E82246A803B2A367499F5B1C8837Cb3d1M" TargetMode="External"/><Relationship Id="rId26" Type="http://schemas.openxmlformats.org/officeDocument/2006/relationships/hyperlink" Target="consultantplus://offline/ref=9BCD3DB5EE959631F30A01415D2E3D53C18FA1F67AB021FA3934787A8DE94187317BD8362E2C6A9BE9ADCA81b7dCM" TargetMode="External"/><Relationship Id="rId39" Type="http://schemas.openxmlformats.org/officeDocument/2006/relationships/hyperlink" Target="consultantplus://offline/ref=9BCD3DB5EE959631F30A01415D2E3D53CB83A7F772BA7CF0316D74788AE61E82366AD8372A326A98F6A49ED23A6605E0CF19E4C760263F12bEd8M" TargetMode="External"/><Relationship Id="rId3" Type="http://schemas.openxmlformats.org/officeDocument/2006/relationships/styles" Target="styles.xml"/><Relationship Id="rId21" Type="http://schemas.openxmlformats.org/officeDocument/2006/relationships/hyperlink" Target="consultantplus://offline/ref=9BCD3DB5EE959631F30A01415D2E3D53CC86A1F279B37CF0316D74788AE61E82366AD8372A32639AFFA49ED23A6605E0CF19E4C760263F12bEd8M" TargetMode="External"/><Relationship Id="rId34" Type="http://schemas.openxmlformats.org/officeDocument/2006/relationships/hyperlink" Target="consultantplus://offline/ref=9BCD3DB5EE959631F30A01415D2E3D53CB8EAFF77BB37CF0316D74788AE61E82366AD83521663BDDA2A2CA8760330AFEC907E6bCd7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BCD3DB5EE959631F30A01415D2E3D53CB8EA4F57FB97CF0316D74788AE61E82366AD8372A326C9AFEA49ED23A6605E0CF19E4C760263F12bEd8M" TargetMode="External"/><Relationship Id="rId17" Type="http://schemas.openxmlformats.org/officeDocument/2006/relationships/hyperlink" Target="consultantplus://offline/ref=9BCD3DB5EE959631F30A01415D2E3D53CC86A1F279B37CF0316D74788AE61E82246A803B2A367499F5B1C8837Cb3d1M" TargetMode="External"/><Relationship Id="rId25" Type="http://schemas.openxmlformats.org/officeDocument/2006/relationships/hyperlink" Target="consultantplus://offline/ref=9BCD3DB5EE959631F30A01415D2E3D53CB80A5F27FBB7CF0316D74788AE61E82366AD8372A326A98F6A49ED23A6605E0CF19E4C760263F12bEd8M" TargetMode="External"/><Relationship Id="rId33" Type="http://schemas.openxmlformats.org/officeDocument/2006/relationships/hyperlink" Target="consultantplus://offline/ref=9BCD3DB5EE959631F30A01415D2E3D53CC86A2F878BE7CF0316D74788AE61E82366AD8352D3461CDA6EB9F8E7E3716E0C919E6C57Cb2d6M" TargetMode="External"/><Relationship Id="rId38" Type="http://schemas.openxmlformats.org/officeDocument/2006/relationships/hyperlink" Target="consultantplus://offline/ref=9BCD3DB5EE959631F30A01415D2E3D53CB80A5F27FBB7CF0316D74788AE61E82366AD8372A32689AF5A49ED23A6605E0CF19E4C760263F12bEd8M" TargetMode="External"/><Relationship Id="rId2" Type="http://schemas.openxmlformats.org/officeDocument/2006/relationships/numbering" Target="numbering.xml"/><Relationship Id="rId16" Type="http://schemas.openxmlformats.org/officeDocument/2006/relationships/hyperlink" Target="consultantplus://offline/ref=9BCD3DB5EE959631F30A01415D2E3D53CB8EAFF77FBC7CF0316D74788AE61E82366AD8372A326B90F1A49ED23A6605E0CF19E4C760263F12bEd8M" TargetMode="External"/><Relationship Id="rId20" Type="http://schemas.openxmlformats.org/officeDocument/2006/relationships/hyperlink" Target="consultantplus://offline/ref=9BCD3DB5EE959631F30A01415D2E3D53CC86A6F979B27CF0316D74788AE61E82366AD8372A326A9BF2A49ED23A6605E0CF19E4C760263F12bEd8M" TargetMode="External"/><Relationship Id="rId29" Type="http://schemas.openxmlformats.org/officeDocument/2006/relationships/hyperlink" Target="consultantplus://offline/ref=9BCD3DB5EE959631F30A01415D2E3D53CC86A2F878BE7CF0316D74788AE61E82366AD8352D3461CDA6EB9F8E7E3716E0C919E6C57Cb2d6M" TargetMode="External"/><Relationship Id="rId41" Type="http://schemas.openxmlformats.org/officeDocument/2006/relationships/hyperlink" Target="consultantplus://offline/ref=9BCD3DB5EE959631F30A01415D2E3D53CA8EA0F570ED2BF260387A7D82B644922023D53234326887F5AFC8b8d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CD3DB5EE959631F30A01415D2E3D53CC86A1F279B37CF0316D74788AE61E82366AD8372A32639AFFA49ED23A6605E0CF19E4C760263F12bEd8M" TargetMode="External"/><Relationship Id="rId24" Type="http://schemas.openxmlformats.org/officeDocument/2006/relationships/hyperlink" Target="consultantplus://offline/ref=9BCD3DB5EE959631F30A01415D2E3D53CC86A1F279B37CF0316D74788AE61E82246A803B2A367499F5B1C8837Cb3d1M" TargetMode="External"/><Relationship Id="rId32" Type="http://schemas.openxmlformats.org/officeDocument/2006/relationships/hyperlink" Target="consultantplus://offline/ref=9BCD3DB5EE959631F30A01415D2E3D53CC86A2F878BE7CF0316D74788AE61E82366AD8372A32699AF1A49ED23A6605E0CF19E4C760263F12bEd8M" TargetMode="External"/><Relationship Id="rId37" Type="http://schemas.openxmlformats.org/officeDocument/2006/relationships/hyperlink" Target="consultantplus://offline/ref=9BCD3DB5EE959631F30A01415D2E3D53CB8EAFF77BB37CF0316D74788AE61E82366AD83521663BDDA2A2CA8760330AFEC907E6bCd7M" TargetMode="External"/><Relationship Id="rId40" Type="http://schemas.openxmlformats.org/officeDocument/2006/relationships/hyperlink" Target="consultantplus://offline/ref=9BCD3DB5EE959631F30A01415D2E3D53CB83A7F772BA7CF0316D74788AE61E82366AD8372A326A9EF4A49ED23A6605E0CF19E4C760263F12bEd8M" TargetMode="External"/><Relationship Id="rId5" Type="http://schemas.openxmlformats.org/officeDocument/2006/relationships/webSettings" Target="webSettings.xml"/><Relationship Id="rId15" Type="http://schemas.openxmlformats.org/officeDocument/2006/relationships/hyperlink" Target="consultantplus://offline/ref=9BCD3DB5EE959631F30A01415D2E3D53CB8EA4F57FB97CF0316D74788AE61E82246A803B2A367499F5B1C8837Cb3d1M" TargetMode="External"/><Relationship Id="rId23" Type="http://schemas.openxmlformats.org/officeDocument/2006/relationships/hyperlink" Target="consultantplus://offline/ref=9BCD3DB5EE959631F30A01415D2E3D53CB8EA4F57FB97CF0316D74788AE61E82366AD83223393EC8B3FAC7837A2D08E2D505E4C7b7dCM" TargetMode="External"/><Relationship Id="rId28" Type="http://schemas.openxmlformats.org/officeDocument/2006/relationships/hyperlink" Target="consultantplus://offline/ref=9BCD3DB5EE959631F30A01415D2E3D53CC86A2F878BE7CF0316D74788AE61E82366AD8372A32699AF1A49ED23A6605E0CF19E4C760263F12bEd8M" TargetMode="External"/><Relationship Id="rId36" Type="http://schemas.openxmlformats.org/officeDocument/2006/relationships/hyperlink" Target="consultantplus://offline/ref=9BCD3DB5EE959631F30A01415D2E3D53CB8EA4F57FB97CF0316D74788AE61E82246A803B2A367499F5B1C8837Cb3d1M" TargetMode="External"/><Relationship Id="rId10" Type="http://schemas.openxmlformats.org/officeDocument/2006/relationships/hyperlink" Target="consultantplus://offline/ref=4C74DBD6639AD064C7D65949D1C6A6BE66AE4DDCC32AE49BE7F474F0DFDED263CE36CC3F05EE8CACvCV9N" TargetMode="External"/><Relationship Id="rId19" Type="http://schemas.openxmlformats.org/officeDocument/2006/relationships/hyperlink" Target="consultantplus://offline/ref=9BCD3DB5EE959631F30A01415D2E3D53CB80A1F373B97CF0316D74788AE61E82366AD8372A326A98F5A49ED23A6605E0CF19E4C760263F12bEd8M" TargetMode="External"/><Relationship Id="rId31" Type="http://schemas.openxmlformats.org/officeDocument/2006/relationships/hyperlink" Target="consultantplus://offline/ref=9BCD3DB5EE959631F30A01415D2E3D53CC86A5F67EBE7CF0316D74788AE61E82366AD8322C3761CDA6EB9F8E7E3716E0C919E6C57Cb2d6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C74DBD6639AD064C7D65949D1C6A6BE66AE48D4C42AE49BE7F474F0DFDED263CE36CC3A05vEV8N" TargetMode="External"/><Relationship Id="rId14" Type="http://schemas.openxmlformats.org/officeDocument/2006/relationships/hyperlink" Target="consultantplus://offline/ref=9BCD3DB5EE959631F30A01415D2E3D53CC86A2F878BE7CF0316D74788AE61E82246A803B2A367499F5B1C8837Cb3d1M" TargetMode="External"/><Relationship Id="rId22" Type="http://schemas.openxmlformats.org/officeDocument/2006/relationships/hyperlink" Target="consultantplus://offline/ref=9BCD3DB5EE959631F30A01415D2E3D53CC86A1F178B97CF0316D74788AE61E82366AD8372F3361CDA6EB9F8E7E3716E0C919E6C57Cb2d6M" TargetMode="External"/><Relationship Id="rId27" Type="http://schemas.openxmlformats.org/officeDocument/2006/relationships/hyperlink" Target="consultantplus://offline/ref=9BCD3DB5EE959631F30A01415D2E3D53CB8EAFF77FBC7CF0316D74788AE61E82366AD8372A32699BF2A49ED23A6605E0CF19E4C760263F12bEd8M" TargetMode="External"/><Relationship Id="rId30" Type="http://schemas.openxmlformats.org/officeDocument/2006/relationships/hyperlink" Target="consultantplus://offline/ref=9BCD3DB5EE959631F30A01415D2E3D53CC86A7F673B37CF0316D74788AE61E82366AD8372A326B9AF3A49ED23A6605E0CF19E4C760263F12bEd8M" TargetMode="External"/><Relationship Id="rId35" Type="http://schemas.openxmlformats.org/officeDocument/2006/relationships/hyperlink" Target="consultantplus://offline/ref=9BCD3DB5EE959631F30A01415D2E3D53CB8EA4F57FB97CF0316D74788AE61E82246A803B2A367499F5B1C8837Cb3d1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18</Pages>
  <Words>16154</Words>
  <Characters>92081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361</cp:revision>
  <cp:lastPrinted>2022-08-29T13:10:00Z</cp:lastPrinted>
  <dcterms:created xsi:type="dcterms:W3CDTF">2021-03-26T06:45:00Z</dcterms:created>
  <dcterms:modified xsi:type="dcterms:W3CDTF">2022-09-30T11:58:00Z</dcterms:modified>
</cp:coreProperties>
</file>