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rPr>
          <w:sz w:val="16"/>
          <w:szCs w:val="16"/>
        </w:rPr>
      </w:pPr>
    </w:p>
    <w:p w:rsidR="00D81A08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pStyle w:val="a5"/>
        <w:ind w:right="-737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Информационный  бюллетень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  <w:r w:rsidRPr="001E5F8F">
        <w:rPr>
          <w:sz w:val="16"/>
          <w:szCs w:val="16"/>
        </w:rPr>
        <w:t>муниципального образования «Пустозерский сельсовет» Ненецкого автономного округа</w:t>
      </w:r>
    </w:p>
    <w:p w:rsidR="00D81A08" w:rsidRPr="001E5F8F" w:rsidRDefault="00D81A08" w:rsidP="00D81A08">
      <w:pPr>
        <w:pStyle w:val="a5"/>
        <w:contextualSpacing/>
        <w:jc w:val="center"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5F8F">
        <w:rPr>
          <w:rFonts w:ascii="Times New Roman" w:hAnsi="Times New Roman" w:cs="Times New Roman"/>
          <w:sz w:val="16"/>
          <w:szCs w:val="16"/>
        </w:rPr>
        <w:t xml:space="preserve">* * * * * * * * * * * * * * * * * * * * * * * * * * * * * * * * * * * * </w:t>
      </w:r>
    </w:p>
    <w:p w:rsidR="00D81A08" w:rsidRPr="001E5F8F" w:rsidRDefault="00C64711" w:rsidP="00D81A0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A43316" w:rsidRDefault="009565C5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27</w:t>
                  </w:r>
                </w:p>
                <w:p w:rsidR="00A43316" w:rsidRDefault="009565C5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07</w:t>
                  </w:r>
                </w:p>
                <w:p w:rsidR="00A43316" w:rsidRDefault="009565C5" w:rsidP="00D81A08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сентября</w:t>
                  </w:r>
                </w:p>
                <w:p w:rsidR="00A43316" w:rsidRDefault="00A43316" w:rsidP="00D81A08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jc w:val="left"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pStyle w:val="a3"/>
        <w:contextualSpacing/>
        <w:rPr>
          <w:sz w:val="16"/>
          <w:szCs w:val="16"/>
        </w:rPr>
      </w:pPr>
    </w:p>
    <w:p w:rsidR="00D81A08" w:rsidRPr="001E5F8F" w:rsidRDefault="00D81A08" w:rsidP="00D81A08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81A08" w:rsidRPr="001E5F8F" w:rsidRDefault="00D81A08" w:rsidP="00D81A08">
      <w:pPr>
        <w:pStyle w:val="a5"/>
        <w:contextualSpacing/>
        <w:jc w:val="center"/>
        <w:rPr>
          <w:b/>
          <w:sz w:val="16"/>
          <w:szCs w:val="16"/>
        </w:rPr>
      </w:pPr>
    </w:p>
    <w:p w:rsidR="00D81A08" w:rsidRPr="007B6C32" w:rsidRDefault="00D81A08" w:rsidP="007B6C32">
      <w:pPr>
        <w:pStyle w:val="a5"/>
        <w:contextualSpacing/>
        <w:jc w:val="left"/>
        <w:rPr>
          <w:b/>
          <w:sz w:val="16"/>
          <w:szCs w:val="16"/>
        </w:rPr>
      </w:pPr>
    </w:p>
    <w:p w:rsidR="00EA63BE" w:rsidRDefault="00EA63BE" w:rsidP="00EA63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pPr w:leftFromText="180" w:rightFromText="180" w:vertAnchor="text" w:horzAnchor="margin" w:tblpY="85"/>
        <w:tblW w:w="0" w:type="auto"/>
        <w:tblLook w:val="01E0"/>
      </w:tblPr>
      <w:tblGrid>
        <w:gridCol w:w="10278"/>
      </w:tblGrid>
      <w:tr w:rsidR="009565C5" w:rsidRPr="00D1703B" w:rsidTr="009565C5">
        <w:tc>
          <w:tcPr>
            <w:tcW w:w="9570" w:type="dxa"/>
          </w:tcPr>
          <w:p w:rsidR="009565C5" w:rsidRPr="001E5F8F" w:rsidRDefault="009565C5" w:rsidP="009565C5">
            <w:pPr>
              <w:pStyle w:val="a5"/>
              <w:contextualSpacing/>
              <w:rPr>
                <w:b/>
                <w:sz w:val="16"/>
                <w:szCs w:val="16"/>
              </w:rPr>
            </w:pPr>
          </w:p>
          <w:p w:rsidR="009565C5" w:rsidRPr="007B6C32" w:rsidRDefault="009565C5" w:rsidP="009565C5">
            <w:pPr>
              <w:pStyle w:val="a5"/>
              <w:contextualSpacing/>
              <w:jc w:val="left"/>
              <w:rPr>
                <w:b/>
                <w:sz w:val="16"/>
                <w:szCs w:val="16"/>
              </w:rPr>
            </w:pPr>
          </w:p>
          <w:tbl>
            <w:tblPr>
              <w:tblpPr w:leftFromText="180" w:rightFromText="180" w:bottomFromText="200" w:vertAnchor="text" w:horzAnchor="margin" w:tblpY="-5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</w:tblGrid>
            <w:tr w:rsidR="009565C5" w:rsidRPr="007A7E71" w:rsidTr="00EB4FE7">
              <w:trPr>
                <w:trHeight w:val="18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65C5" w:rsidRPr="009565C5" w:rsidRDefault="009565C5" w:rsidP="009565C5">
                  <w:pPr>
                    <w:pStyle w:val="a7"/>
                    <w:contextualSpacing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565C5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  <w:r w:rsidRPr="009565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О Ф И </w:t>
                  </w:r>
                  <w:proofErr w:type="gramStart"/>
                  <w:r w:rsidRPr="009565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Ц</w:t>
                  </w:r>
                  <w:proofErr w:type="gramEnd"/>
                  <w:r w:rsidRPr="009565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И А Л Ь НО</w:t>
                  </w:r>
                </w:p>
              </w:tc>
            </w:tr>
          </w:tbl>
          <w:p w:rsidR="009565C5" w:rsidRPr="009565C5" w:rsidRDefault="009565C5" w:rsidP="009565C5">
            <w:pPr>
              <w:pStyle w:val="23"/>
              <w:rPr>
                <w:sz w:val="24"/>
              </w:rPr>
            </w:pPr>
          </w:p>
          <w:p w:rsidR="009565C5" w:rsidRPr="009565C5" w:rsidRDefault="009565C5" w:rsidP="009565C5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65C5">
              <w:rPr>
                <w:rFonts w:ascii="Times New Roman" w:hAnsi="Times New Roman"/>
                <w:b/>
                <w:sz w:val="16"/>
                <w:szCs w:val="16"/>
              </w:rPr>
              <w:t>АДМИНИСТРАЦИЯ</w:t>
            </w:r>
          </w:p>
          <w:p w:rsidR="009565C5" w:rsidRPr="009565C5" w:rsidRDefault="009565C5" w:rsidP="009565C5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65C5">
              <w:rPr>
                <w:rFonts w:ascii="Times New Roman" w:hAnsi="Times New Roman"/>
                <w:b/>
                <w:sz w:val="16"/>
                <w:szCs w:val="16"/>
              </w:rPr>
              <w:t>МУНИЦИПАЛЬНОГО ОБРАЗОВАНИЯ «ПУСТОЗЕРСКИЙ  СЕЛЬСОВЕТ»</w:t>
            </w:r>
          </w:p>
          <w:p w:rsidR="009565C5" w:rsidRPr="009565C5" w:rsidRDefault="009565C5" w:rsidP="009565C5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65C5">
              <w:rPr>
                <w:rFonts w:ascii="Times New Roman" w:hAnsi="Times New Roman"/>
                <w:b/>
                <w:sz w:val="16"/>
                <w:szCs w:val="16"/>
              </w:rPr>
              <w:t>НЕНЕЦКОГО АВТОНОМНОГО ОКРУГА</w:t>
            </w:r>
          </w:p>
          <w:p w:rsidR="009565C5" w:rsidRPr="009565C5" w:rsidRDefault="009565C5" w:rsidP="009565C5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1"/>
              <w:ind w:right="46"/>
              <w:rPr>
                <w:sz w:val="16"/>
                <w:szCs w:val="16"/>
              </w:rPr>
            </w:pPr>
            <w:proofErr w:type="gramStart"/>
            <w:r w:rsidRPr="009565C5">
              <w:rPr>
                <w:sz w:val="16"/>
                <w:szCs w:val="16"/>
              </w:rPr>
              <w:t>П</w:t>
            </w:r>
            <w:proofErr w:type="gramEnd"/>
            <w:r w:rsidRPr="009565C5">
              <w:rPr>
                <w:sz w:val="16"/>
                <w:szCs w:val="16"/>
              </w:rPr>
              <w:t xml:space="preserve"> О С Т А Н О В Л Е Н И Е</w:t>
            </w:r>
          </w:p>
          <w:p w:rsidR="009565C5" w:rsidRPr="009565C5" w:rsidRDefault="009565C5" w:rsidP="009565C5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565C5" w:rsidRPr="009565C5" w:rsidRDefault="009565C5" w:rsidP="009565C5">
            <w:pPr>
              <w:spacing w:after="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565C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от   07.09.2020   № 79</w:t>
            </w:r>
          </w:p>
          <w:p w:rsidR="009565C5" w:rsidRPr="009565C5" w:rsidRDefault="009565C5" w:rsidP="009565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65C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9565C5">
              <w:rPr>
                <w:rFonts w:ascii="Times New Roman" w:hAnsi="Times New Roman" w:cs="Times New Roman"/>
                <w:sz w:val="16"/>
                <w:szCs w:val="16"/>
              </w:rPr>
              <w:t>Оксино</w:t>
            </w:r>
            <w:proofErr w:type="spellEnd"/>
            <w:r w:rsidRPr="009565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565C5" w:rsidRPr="009565C5" w:rsidRDefault="009565C5" w:rsidP="009565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65C5">
              <w:rPr>
                <w:rFonts w:ascii="Times New Roman" w:hAnsi="Times New Roman" w:cs="Times New Roman"/>
                <w:sz w:val="16"/>
                <w:szCs w:val="16"/>
              </w:rPr>
              <w:t>Ненецкий автономный округ</w:t>
            </w:r>
          </w:p>
          <w:p w:rsidR="009565C5" w:rsidRPr="009565C5" w:rsidRDefault="009565C5" w:rsidP="009565C5">
            <w:pPr>
              <w:pStyle w:val="ConsPlusTitl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 w:cs="Times New Roman"/>
                <w:b w:val="0"/>
                <w:sz w:val="16"/>
                <w:szCs w:val="16"/>
              </w:rPr>
              <w:t>ОБ  УТВЕРЖДЕНИИ  РУКОВОДСТВА  ПО  СОБЛЮДЕНИЮ  ОБЯЗАТЕЛЬНЫХ  ТРЕБОВАНИЙ  ЗАКОНОДАТЕЛЬСТВА  ПРИ  ОСУЩЕСТВЛЕНИИ  МУНИЦИПАЛЬНОГО  КОНТРОЛЯ  ЗА  СОХРАННОСТЬЮ  АВТОМОБИЛЬНЫХ  ДОРОГ  МЕСТНОГО  ЗНАЧЕНИЯ  В  ГРАНИЦАХ</w:t>
            </w:r>
            <w:proofErr w:type="gramEnd"/>
            <w:r w:rsidRPr="009565C5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НАСЕЛЕННЫХ  ПУНКТОВ  МУНИЦИПАЛЬНОГО  ОБРАЗОВАНИЯ «ПУСТОЗЕРСКИЙ СЕЛЬСОВЕТ» НЕНЕЦКОГО АВТОНОМНОГО ОКРУГА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565C5" w:rsidRPr="009565C5" w:rsidRDefault="009565C5" w:rsidP="009565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соответствии со </w:t>
            </w:r>
            <w:hyperlink r:id="rId5" w:history="1">
              <w:r w:rsidRPr="009565C5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статьей 8.2</w:t>
              </w:r>
            </w:hyperlink>
            <w:r w:rsidRPr="00956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      </w:r>
            <w:r w:rsidRPr="009565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пунктом 14 статьи 4.6. </w:t>
            </w:r>
            <w:r w:rsidRPr="009565C5">
              <w:rPr>
                <w:rFonts w:ascii="Times New Roman" w:hAnsi="Times New Roman" w:cs="Times New Roman"/>
                <w:sz w:val="16"/>
                <w:szCs w:val="16"/>
              </w:rPr>
              <w:t xml:space="preserve">закона Ненецкого автономного округа от </w:t>
            </w:r>
            <w:r w:rsidRPr="009565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17.02.2010 № 8-оз «О регулировании отдельных вопросов организации местного самоуправления на территории Ненецкого автономного округа», </w:t>
            </w:r>
            <w:r w:rsidRPr="009565C5">
              <w:rPr>
                <w:rFonts w:ascii="Times New Roman" w:hAnsi="Times New Roman" w:cs="Times New Roman"/>
                <w:sz w:val="16"/>
                <w:szCs w:val="16"/>
              </w:rPr>
              <w:t>Администрация  муниципального  образования «Пустозерский сельсовет» Ненецкого автономного округа  ПОСТАНОВЛЯЕТ:</w:t>
            </w:r>
            <w:proofErr w:type="gramEnd"/>
          </w:p>
          <w:p w:rsidR="009565C5" w:rsidRPr="009565C5" w:rsidRDefault="009565C5" w:rsidP="009565C5">
            <w:pPr>
              <w:pStyle w:val="a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1. Утвердить </w:t>
            </w:r>
            <w:hyperlink w:anchor="P29" w:history="1">
              <w:r w:rsidRPr="009565C5">
                <w:rPr>
                  <w:rFonts w:ascii="Times New Roman" w:hAnsi="Times New Roman"/>
                  <w:sz w:val="16"/>
                  <w:szCs w:val="16"/>
                </w:rPr>
                <w:t>Руководство</w:t>
              </w:r>
            </w:hyperlink>
            <w:r w:rsidRPr="009565C5">
              <w:rPr>
                <w:rFonts w:ascii="Times New Roman" w:hAnsi="Times New Roman"/>
                <w:sz w:val="16"/>
                <w:szCs w:val="16"/>
              </w:rPr>
              <w:t xml:space="preserve"> по соблюдению обязательных требований законодательства при осуществлении муниципального </w:t>
            </w:r>
            <w:proofErr w:type="gramStart"/>
            <w:r w:rsidRPr="009565C5">
              <w:rPr>
                <w:rFonts w:ascii="Times New Roman" w:hAnsi="Times New Roman"/>
                <w:sz w:val="16"/>
                <w:szCs w:val="16"/>
              </w:rPr>
              <w:t>контроля за</w:t>
            </w:r>
            <w:proofErr w:type="gramEnd"/>
            <w:r w:rsidRPr="009565C5">
              <w:rPr>
                <w:rFonts w:ascii="Times New Roman" w:hAnsi="Times New Roman"/>
                <w:sz w:val="16"/>
                <w:szCs w:val="16"/>
              </w:rPr>
              <w:t xml:space="preserve"> сохранностью автомобильных дорог местного значения в границах населенных пунктов муниципального  образования «Пустозерский сельсовет» Ненецкого автономного округа согласно приложению к настоящему постановлению.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565C5" w:rsidRDefault="009565C5" w:rsidP="009565C5">
            <w:pPr>
              <w:pStyle w:val="a7"/>
              <w:spacing w:line="276" w:lineRule="auto"/>
              <w:ind w:firstLine="54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2.  Настоящее постановление вступает в силу после его официального опубликования (обнародования)</w:t>
            </w:r>
          </w:p>
          <w:p w:rsidR="009565C5" w:rsidRPr="009565C5" w:rsidRDefault="009565C5" w:rsidP="009565C5">
            <w:pPr>
              <w:pStyle w:val="a7"/>
              <w:spacing w:line="276" w:lineRule="auto"/>
              <w:ind w:firstLine="540"/>
              <w:jc w:val="both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  <w:p w:rsidR="009565C5" w:rsidRPr="009565C5" w:rsidRDefault="009565C5" w:rsidP="009565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65C5">
              <w:rPr>
                <w:rFonts w:ascii="Times New Roman" w:hAnsi="Times New Roman" w:cs="Times New Roman"/>
                <w:sz w:val="16"/>
                <w:szCs w:val="16"/>
              </w:rPr>
              <w:t xml:space="preserve">Глава  муниципального образования  </w:t>
            </w:r>
          </w:p>
          <w:p w:rsidR="009565C5" w:rsidRPr="009565C5" w:rsidRDefault="009565C5" w:rsidP="009565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65C5">
              <w:rPr>
                <w:rFonts w:ascii="Times New Roman" w:hAnsi="Times New Roman" w:cs="Times New Roman"/>
                <w:sz w:val="16"/>
                <w:szCs w:val="16"/>
              </w:rPr>
              <w:t xml:space="preserve">«Пустозерский сельсовет» </w:t>
            </w:r>
          </w:p>
          <w:p w:rsidR="009565C5" w:rsidRPr="009565C5" w:rsidRDefault="009565C5" w:rsidP="009565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65C5">
              <w:rPr>
                <w:rFonts w:ascii="Times New Roman" w:hAnsi="Times New Roman" w:cs="Times New Roman"/>
                <w:sz w:val="16"/>
                <w:szCs w:val="16"/>
              </w:rPr>
              <w:t xml:space="preserve">Ненецкого автономного округа                                                                     С.М.Макарова                                     </w:t>
            </w:r>
          </w:p>
          <w:p w:rsidR="009565C5" w:rsidRPr="009565C5" w:rsidRDefault="009565C5" w:rsidP="009565C5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Приложение </w:t>
            </w:r>
          </w:p>
          <w:p w:rsidR="009565C5" w:rsidRPr="009565C5" w:rsidRDefault="009565C5" w:rsidP="009565C5">
            <w:pPr>
              <w:pStyle w:val="a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к постановлению Администрации</w:t>
            </w:r>
          </w:p>
          <w:p w:rsidR="009565C5" w:rsidRPr="009565C5" w:rsidRDefault="009565C5" w:rsidP="009565C5">
            <w:pPr>
              <w:pStyle w:val="a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МО «Пустозерский сельсовет» НАО  </w:t>
            </w:r>
          </w:p>
          <w:p w:rsidR="009565C5" w:rsidRPr="009565C5" w:rsidRDefault="009565C5" w:rsidP="009565C5">
            <w:pPr>
              <w:pStyle w:val="a7"/>
              <w:jc w:val="right"/>
              <w:rPr>
                <w:rFonts w:ascii="Times New Roman" w:hAnsi="Times New Roman"/>
                <w:caps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       от  07.09.2020 № 79</w:t>
            </w: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w:anchor="P29" w:history="1">
              <w:r w:rsidRPr="009565C5">
                <w:rPr>
                  <w:rFonts w:ascii="Times New Roman" w:hAnsi="Times New Roman"/>
                  <w:b/>
                  <w:sz w:val="16"/>
                  <w:szCs w:val="16"/>
                </w:rPr>
                <w:t>Руководство</w:t>
              </w:r>
            </w:hyperlink>
            <w:r w:rsidRPr="009565C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65C5">
              <w:rPr>
                <w:rFonts w:ascii="Times New Roman" w:hAnsi="Times New Roman"/>
                <w:b/>
                <w:sz w:val="16"/>
                <w:szCs w:val="16"/>
              </w:rPr>
              <w:t xml:space="preserve">по соблюдению обязательных требований законодательства </w:t>
            </w: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65C5">
              <w:rPr>
                <w:rFonts w:ascii="Times New Roman" w:hAnsi="Times New Roman"/>
                <w:b/>
                <w:sz w:val="16"/>
                <w:szCs w:val="16"/>
              </w:rPr>
              <w:t xml:space="preserve">при осуществлении муниципального </w:t>
            </w:r>
            <w:proofErr w:type="gramStart"/>
            <w:r w:rsidRPr="009565C5">
              <w:rPr>
                <w:rFonts w:ascii="Times New Roman" w:hAnsi="Times New Roman"/>
                <w:b/>
                <w:sz w:val="16"/>
                <w:szCs w:val="16"/>
              </w:rPr>
              <w:t>контроля за</w:t>
            </w:r>
            <w:proofErr w:type="gramEnd"/>
            <w:r w:rsidRPr="009565C5">
              <w:rPr>
                <w:rFonts w:ascii="Times New Roman" w:hAnsi="Times New Roman"/>
                <w:b/>
                <w:sz w:val="16"/>
                <w:szCs w:val="16"/>
              </w:rPr>
              <w:t xml:space="preserve"> сохранностью </w:t>
            </w:r>
          </w:p>
          <w:p w:rsid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b/>
                <w:sz w:val="16"/>
                <w:szCs w:val="16"/>
              </w:rPr>
              <w:t>автомобильных дорог местного значения в границах населенных пунктов муниципального  образования «Пустозерский сельсовет» Ненецкого автономного округа</w:t>
            </w: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Общие положения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Муниципальный контроль за сохранностью  автомобильных дорог 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местного значения в границах населенных пунктов муниципального  образования «Пустозерский сельсовет» Ненецкого автономного округа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действия должностных лиц 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>Администрации муниципального образования «Пустозерский сельсовет» Ненецкого автономного округа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, направленные на предупреждение, выявление и пресечение нарушений юридическими лицами, их руководителями, иными должностными лицами, индивидуальными предпринимателями и их уполномоченными представителями, физическими лицами (далее - субъекты надзора) требований, установленных федеральными законами и</w:t>
            </w:r>
            <w:proofErr w:type="gramEnd"/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принимаемыми в соответствии с ними иными нормативными правовыми актами Российской Федерации в области использования автомобильных дорог (далее - обязательные требования), посредством организации и проведения проверок субъектов надзора, принятия предусмотренных законодательством Российской Федерации мер по пресечению и (или) устранению последствий выявленных нарушений, а также связанные с систематическим наблюдением за исполнением обязательных требований, анализом и прогнозированием состояния исполнения обязательных требований при осуществлении деятельности</w:t>
            </w:r>
            <w:proofErr w:type="gramEnd"/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субъектами надзора.</w:t>
            </w:r>
          </w:p>
          <w:p w:rsidR="009565C5" w:rsidRDefault="009565C5" w:rsidP="009565C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Муниципальную функцию по осуществлению </w:t>
            </w:r>
            <w:r w:rsidRPr="009565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муниципального контроля  </w:t>
            </w:r>
            <w:r w:rsidRPr="009565C5">
              <w:rPr>
                <w:rFonts w:ascii="Times New Roman" w:hAnsi="Times New Roman" w:cs="Times New Roman"/>
                <w:sz w:val="16"/>
                <w:szCs w:val="16"/>
              </w:rPr>
              <w:t xml:space="preserve">за сохранностью автомобильных дорог местного значения в границах населенных пунктов муниципального  образования «Пустозерский сельсовет» Ненецкого автономного округа (далее – </w:t>
            </w:r>
            <w:proofErr w:type="gramEnd"/>
          </w:p>
          <w:p w:rsidR="009565C5" w:rsidRDefault="009565C5" w:rsidP="009565C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5C5" w:rsidRDefault="009565C5" w:rsidP="009565C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5C5" w:rsidRDefault="009565C5" w:rsidP="009565C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5C5" w:rsidRDefault="009565C5" w:rsidP="009565C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proofErr w:type="gramStart"/>
            <w:r w:rsidRPr="009565C5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функция) исполняет Администрация муниципального образования (далее - орган муниципального контроля) в соответствии с Административным регламентом исполнения муниципальной функции по осуществлению </w:t>
            </w:r>
            <w:r w:rsidRPr="009565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муниципального контроля  </w:t>
            </w:r>
            <w:r w:rsidRPr="009565C5">
              <w:rPr>
                <w:rFonts w:ascii="Times New Roman" w:hAnsi="Times New Roman" w:cs="Times New Roman"/>
                <w:sz w:val="16"/>
                <w:szCs w:val="16"/>
              </w:rPr>
              <w:t>за сохранностью автомобильных дорог местного значения в границах населенных пунктов муниципального  образования «Пустозерский сельсовет» Ненецкого автономного округа, утвержденным постановлением Администрации муниципального  образования «Пустозерский сельсовет» Ненецкого автономного округа от   03.03.2017 № 20.</w:t>
            </w:r>
            <w:r w:rsidRPr="009565C5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</w:t>
            </w:r>
            <w:proofErr w:type="gramEnd"/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мероприятий по контролю без взаимодействия</w:t>
            </w: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с юридическими лицами, индивидуальными предпринимателями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К мероприятиям по контролю без взаимодействия с юридическими лицами, индивидуальными предпринимателями относятся плановые (рейдовые) осмотры (обследования),  установленные частью 1 статьи 8.3.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</w:t>
            </w:r>
            <w:hyperlink r:id="rId6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>закон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294-ФЗ)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По результатам таких мероприятий юридическим лицам, индивидуальным предпринимателям может быть направлено предостережение о недопустимости нарушения обязательных требований.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/>
                <w:sz w:val="16"/>
                <w:szCs w:val="16"/>
              </w:rPr>
              <w:t xml:space="preserve">В случае выявления при проведении мероприятий по контролю без взаимодействия с юридическими лицами, индивидуальными предпринимателями нарушений обязательных требований должностные лица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органа  муниципального 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принимают в пределах своей компетенции меры по пресечению таких нарушений, а также направляют письменное мотивированное представление с информацией о выявленных нарушениях, на основании которого может быть назначена внеплановая проверка юридического лица, индивидуального предпринимателя.</w:t>
            </w:r>
            <w:proofErr w:type="gramEnd"/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Ведение работы по профилактике соблюдения обязательных требований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Орган муниципального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обязан информировать юридических лиц, индивидуальных предпринимателей по вопросам соблюдения обязательных требований, в том числе посредством: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1) консультаций субъектов по разъяснению обязательных требований;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2) разработки и опубликования руководств по соблюдению обязательных требований, содержащих основные требования в визуализированном виде с изложением текста требований в простом и понятном формате;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3) разъяснительной работы в средствах массовой информации;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4) распространения комментариев о содержании новых нормативных правовых актов, устанавливающих обязательные требования, внесенных изменениях в действующие акты;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5) направления рекомендаций о проведении необходимых организационных, технических мероприятий, направленных на внедрение и обеспечение соблюдения новых обязательных требований.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Разъяснения неоднозначных или неясных для подконтрольных лиц</w:t>
            </w:r>
            <w:proofErr w:type="gramEnd"/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обязательных требований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Юридические лица, их руководители, иные должностные лица или уполномоченные представители юридических лиц, индивидуальные предприниматели, их уполномоченные представители, допустившие нарушение Федерального </w:t>
            </w:r>
            <w:hyperlink r:id="rId7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>закона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294-ФЗ, необоснованно препятствующие проведению проверок, уклоняющиеся от проведения проверок и (или) не исполняющие в установленный срок предписаний органа муниципального контроля об устранении выявленных нарушений обязательных требований или требований, установленных муниципальными правовыми актами, несут ответственность в соответствии с законодательством Российской</w:t>
            </w:r>
            <w:proofErr w:type="gramEnd"/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Федерации.</w:t>
            </w:r>
          </w:p>
          <w:p w:rsidR="009565C5" w:rsidRPr="009565C5" w:rsidRDefault="009565C5" w:rsidP="00956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Несоблюдение вышеуказанных требований образует составы административного правонарушения, предусмотренные </w:t>
            </w:r>
            <w:hyperlink r:id="rId8" w:history="1">
              <w:r w:rsidRPr="009565C5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главой 19</w:t>
              </w:r>
            </w:hyperlink>
            <w:r w:rsidRPr="00956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565C5">
              <w:rPr>
                <w:rFonts w:ascii="Times New Roman" w:hAnsi="Times New Roman" w:cs="Times New Roman"/>
                <w:sz w:val="16"/>
                <w:szCs w:val="16"/>
              </w:rPr>
              <w:t>Кодекса Российской Федерации об административных правонарушениях</w:t>
            </w:r>
            <w:r w:rsidRPr="00956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а именно: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</w:t>
            </w:r>
            <w:hyperlink r:id="rId9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>статья 19.4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. Неповиновение законному распоряжению должностного лица органа, осуществляющего государственный надзор (контроль), муниципальный контроль;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</w:t>
            </w:r>
            <w:hyperlink r:id="rId10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>статья 19.4.1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. Воспрепятствование законной деятельности должностного лица органа государственного контроля (надзора), органа муниципального контроля;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</w:t>
            </w:r>
            <w:hyperlink r:id="rId11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>статья 19.5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контроль;</w:t>
            </w:r>
            <w:proofErr w:type="gramEnd"/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</w:t>
            </w:r>
            <w:hyperlink r:id="rId12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>статья 19.7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. Непредставление сведений (информации).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Составами административных правонарушений, выявленных при осуществлении муниципального </w:t>
            </w:r>
            <w:proofErr w:type="gramStart"/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контроля за</w:t>
            </w:r>
            <w:proofErr w:type="gramEnd"/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сохранностью автомобильных дорог местного значения 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>в границах населенных пунктов муниципального  образования «Пустозерский сельсовет» Ненецкого автономного округа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, будут являться: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нарушение правил использования полосы отвода и придорожных полос автомобильной дороги согласно </w:t>
            </w:r>
            <w:hyperlink r:id="rId13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>ст. 11.21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КоАП</w:t>
            </w:r>
            <w:proofErr w:type="spellEnd"/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РФ.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65C5">
              <w:rPr>
                <w:rFonts w:ascii="Times New Roman" w:hAnsi="Times New Roman"/>
                <w:b/>
                <w:sz w:val="16"/>
                <w:szCs w:val="16"/>
              </w:rPr>
              <w:t>АДМИНИСТРАЦИЯ</w:t>
            </w:r>
          </w:p>
          <w:p w:rsidR="009565C5" w:rsidRPr="009565C5" w:rsidRDefault="009565C5" w:rsidP="009565C5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65C5">
              <w:rPr>
                <w:rFonts w:ascii="Times New Roman" w:hAnsi="Times New Roman"/>
                <w:b/>
                <w:sz w:val="16"/>
                <w:szCs w:val="16"/>
              </w:rPr>
              <w:t>МУНИЦИПАЛЬНОГО ОБРАЗОВАНИЯ «ПУСТОЗЕРСКИЙ  СЕЛЬСОВЕТ»</w:t>
            </w:r>
          </w:p>
          <w:p w:rsidR="009565C5" w:rsidRPr="009565C5" w:rsidRDefault="009565C5" w:rsidP="009565C5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565C5">
              <w:rPr>
                <w:rFonts w:ascii="Times New Roman" w:hAnsi="Times New Roman"/>
                <w:b/>
                <w:sz w:val="16"/>
                <w:szCs w:val="16"/>
              </w:rPr>
              <w:t>НЕНЕЦКОГО АВТОНОМНОГО ОКРУГА</w:t>
            </w:r>
          </w:p>
          <w:p w:rsidR="009565C5" w:rsidRPr="009565C5" w:rsidRDefault="009565C5" w:rsidP="009565C5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1"/>
              <w:ind w:right="46"/>
              <w:rPr>
                <w:sz w:val="16"/>
                <w:szCs w:val="16"/>
              </w:rPr>
            </w:pPr>
            <w:proofErr w:type="gramStart"/>
            <w:r w:rsidRPr="009565C5">
              <w:rPr>
                <w:sz w:val="16"/>
                <w:szCs w:val="16"/>
              </w:rPr>
              <w:t>П</w:t>
            </w:r>
            <w:proofErr w:type="gramEnd"/>
            <w:r w:rsidRPr="009565C5">
              <w:rPr>
                <w:sz w:val="16"/>
                <w:szCs w:val="16"/>
              </w:rPr>
              <w:t xml:space="preserve"> О С Т А Н О В Л Е Н И Е</w:t>
            </w:r>
          </w:p>
          <w:p w:rsidR="009565C5" w:rsidRPr="009565C5" w:rsidRDefault="009565C5" w:rsidP="009565C5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565C5" w:rsidRPr="009565C5" w:rsidRDefault="009565C5" w:rsidP="009565C5">
            <w:pPr>
              <w:spacing w:after="0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9565C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от   07.09.2020   № 80</w:t>
            </w:r>
          </w:p>
          <w:p w:rsidR="009565C5" w:rsidRPr="009565C5" w:rsidRDefault="009565C5" w:rsidP="009565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65C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9565C5">
              <w:rPr>
                <w:rFonts w:ascii="Times New Roman" w:hAnsi="Times New Roman" w:cs="Times New Roman"/>
                <w:sz w:val="16"/>
                <w:szCs w:val="16"/>
              </w:rPr>
              <w:t>Оксино</w:t>
            </w:r>
            <w:proofErr w:type="spellEnd"/>
            <w:r w:rsidRPr="009565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565C5" w:rsidRPr="009565C5" w:rsidRDefault="009565C5" w:rsidP="009565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65C5">
              <w:rPr>
                <w:rFonts w:ascii="Times New Roman" w:hAnsi="Times New Roman" w:cs="Times New Roman"/>
                <w:sz w:val="16"/>
                <w:szCs w:val="16"/>
              </w:rPr>
              <w:t>Ненецкий автономный округ</w:t>
            </w:r>
          </w:p>
          <w:p w:rsidR="009565C5" w:rsidRPr="009565C5" w:rsidRDefault="009565C5" w:rsidP="009565C5">
            <w:pPr>
              <w:pStyle w:val="ConsPlusTitl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ОБ  УТВЕРЖДЕНИИ  РУКОВОДСТВА  ПО  СОБЛЮДЕНИЮ  ОБЯЗАТЕЛЬНЫХ  ТРЕБОВАНИЙ  ЗАКОНОДАТЕЛЬСТВА  ПРИ  ОСУЩЕСТВЛЕНИИ  МУНИЦИПАЛЬНОГО  ЖИЛИЩНОГО  КОНТРОЛЯ</w:t>
            </w:r>
          </w:p>
          <w:p w:rsidR="009565C5" w:rsidRPr="009565C5" w:rsidRDefault="009565C5" w:rsidP="009565C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9565C5" w:rsidRPr="009565C5" w:rsidRDefault="009565C5" w:rsidP="009565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Руководствуясь </w:t>
            </w:r>
            <w:hyperlink r:id="rId14" w:history="1">
              <w:r w:rsidRPr="009565C5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статьей 20</w:t>
              </w:r>
            </w:hyperlink>
            <w:r w:rsidRPr="00956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Жилищного кодекса Российской Федерации, </w:t>
            </w:r>
            <w:hyperlink r:id="rId15" w:history="1">
              <w:r w:rsidRPr="009565C5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статьей 8.2</w:t>
              </w:r>
            </w:hyperlink>
            <w:r w:rsidRPr="00956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      </w:r>
            <w:r w:rsidRPr="009565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пунктом 1 статьи 4.6. </w:t>
            </w:r>
            <w:r w:rsidRPr="009565C5">
              <w:rPr>
                <w:rFonts w:ascii="Times New Roman" w:hAnsi="Times New Roman" w:cs="Times New Roman"/>
                <w:sz w:val="16"/>
                <w:szCs w:val="16"/>
              </w:rPr>
              <w:t xml:space="preserve">закона Ненецкого автономного округа от </w:t>
            </w:r>
            <w:r w:rsidRPr="009565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17.02.2010 № 8-оз «О регулировании отдельных вопросов организации местного самоуправления на территории Ненецкого автономного округа», </w:t>
            </w:r>
            <w:r w:rsidRPr="00956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законом  Ненецкого автономного округа от 03.10.2012</w:t>
            </w:r>
            <w:proofErr w:type="gramEnd"/>
            <w:r w:rsidRPr="00956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78-ОЗ «О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округа», </w:t>
            </w:r>
            <w:r w:rsidRPr="009565C5">
              <w:rPr>
                <w:rFonts w:ascii="Times New Roman" w:hAnsi="Times New Roman" w:cs="Times New Roman"/>
                <w:sz w:val="16"/>
                <w:szCs w:val="16"/>
              </w:rPr>
              <w:t>Администрация  муниципального  образования «Пустозерский сельсовет» Ненецкого автономного округа ПОСТАНОВЛЯЕТ:</w:t>
            </w:r>
          </w:p>
          <w:p w:rsidR="009565C5" w:rsidRPr="009565C5" w:rsidRDefault="009565C5" w:rsidP="009565C5">
            <w:pPr>
              <w:pStyle w:val="a7"/>
              <w:ind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1. Утвердить:</w:t>
            </w:r>
          </w:p>
          <w:p w:rsidR="009565C5" w:rsidRPr="009565C5" w:rsidRDefault="009565C5" w:rsidP="009565C5">
            <w:pPr>
              <w:pStyle w:val="a7"/>
              <w:ind w:firstLine="426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1.1. </w:t>
            </w:r>
            <w:hyperlink w:anchor="P33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>Руководство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 соблюдению обязательных требований законодательства при осуществлении муниципального жилищного контроля на территории муниципального  образования «Пустозерский сельсовет» Ненецкого автономного округа, согласно приложению 1 к настоящему постановлению.</w:t>
            </w:r>
          </w:p>
          <w:p w:rsidR="009565C5" w:rsidRDefault="009565C5" w:rsidP="009565C5">
            <w:pPr>
              <w:pStyle w:val="a7"/>
              <w:ind w:firstLine="426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1.2. Нормативно-правовые </w:t>
            </w:r>
            <w:hyperlink w:anchor="P147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>акты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 соблюдению обязательных требований, предъявляемых при проведении проверок юридических лиц и индивидуальных предпринимателей при осуществлении муниципального жилищного контроля на территории муниципального  образования «Пустозерский сельсовет» Ненецкого автономного округа, согласно приложению 2 к настоящему постановлению.</w:t>
            </w:r>
          </w:p>
          <w:p w:rsidR="009565C5" w:rsidRDefault="009565C5" w:rsidP="009565C5">
            <w:pPr>
              <w:pStyle w:val="a7"/>
              <w:ind w:firstLine="426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565C5" w:rsidRDefault="009565C5" w:rsidP="009565C5">
            <w:pPr>
              <w:pStyle w:val="a7"/>
              <w:ind w:firstLine="426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426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426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1.3. </w:t>
            </w:r>
            <w:hyperlink w:anchor="P176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>Перечень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актов,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 на территории муниципального  образования «Пустозерский сельсовет» Ненецкого автономного округа, согласно приложению 3 к настоящему постановлению.</w:t>
            </w:r>
          </w:p>
          <w:p w:rsidR="009565C5" w:rsidRPr="009565C5" w:rsidRDefault="009565C5" w:rsidP="009565C5">
            <w:pPr>
              <w:pStyle w:val="a7"/>
              <w:ind w:firstLine="426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spacing w:line="276" w:lineRule="auto"/>
              <w:ind w:firstLine="540"/>
              <w:jc w:val="both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2.  Настоящее постановление вступает в силу после его официального опубликования (обнародования).</w:t>
            </w:r>
          </w:p>
          <w:p w:rsidR="009565C5" w:rsidRPr="009565C5" w:rsidRDefault="009565C5" w:rsidP="009565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65C5">
              <w:rPr>
                <w:rFonts w:ascii="Times New Roman" w:hAnsi="Times New Roman" w:cs="Times New Roman"/>
                <w:sz w:val="16"/>
                <w:szCs w:val="16"/>
              </w:rPr>
              <w:t xml:space="preserve">Глава  муниципального образования  </w:t>
            </w:r>
          </w:p>
          <w:p w:rsidR="009565C5" w:rsidRPr="009565C5" w:rsidRDefault="009565C5" w:rsidP="009565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65C5">
              <w:rPr>
                <w:rFonts w:ascii="Times New Roman" w:hAnsi="Times New Roman" w:cs="Times New Roman"/>
                <w:sz w:val="16"/>
                <w:szCs w:val="16"/>
              </w:rPr>
              <w:t xml:space="preserve">«Пустозерский сельсовет» </w:t>
            </w:r>
          </w:p>
          <w:p w:rsidR="009565C5" w:rsidRPr="009565C5" w:rsidRDefault="009565C5" w:rsidP="009565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65C5">
              <w:rPr>
                <w:rFonts w:ascii="Times New Roman" w:hAnsi="Times New Roman" w:cs="Times New Roman"/>
                <w:sz w:val="16"/>
                <w:szCs w:val="16"/>
              </w:rPr>
              <w:t xml:space="preserve">Ненецкого автономного округа                                                                     С.М.Макарова                                     </w:t>
            </w:r>
          </w:p>
          <w:p w:rsidR="009565C5" w:rsidRPr="009565C5" w:rsidRDefault="009565C5" w:rsidP="009565C5">
            <w:pPr>
              <w:pStyle w:val="a7"/>
              <w:ind w:firstLine="42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Приложение 1</w:t>
            </w:r>
          </w:p>
          <w:p w:rsidR="009565C5" w:rsidRPr="009565C5" w:rsidRDefault="009565C5" w:rsidP="009565C5">
            <w:pPr>
              <w:pStyle w:val="a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к постановлению Администрации</w:t>
            </w:r>
          </w:p>
          <w:p w:rsidR="009565C5" w:rsidRPr="009565C5" w:rsidRDefault="009565C5" w:rsidP="009565C5">
            <w:pPr>
              <w:pStyle w:val="a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МО «Пустозерский сельсовет» НАО  </w:t>
            </w:r>
          </w:p>
          <w:p w:rsidR="009565C5" w:rsidRPr="009565C5" w:rsidRDefault="009565C5" w:rsidP="009565C5">
            <w:pPr>
              <w:pStyle w:val="a7"/>
              <w:jc w:val="right"/>
              <w:rPr>
                <w:rFonts w:ascii="Times New Roman" w:hAnsi="Times New Roman"/>
                <w:caps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       от  07.09.2020 № 80</w:t>
            </w:r>
          </w:p>
          <w:p w:rsidR="009565C5" w:rsidRPr="009565C5" w:rsidRDefault="009565C5" w:rsidP="009565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bookmarkStart w:id="0" w:name="P33"/>
          <w:bookmarkEnd w:id="0"/>
          <w:p w:rsidR="009565C5" w:rsidRPr="009565C5" w:rsidRDefault="009565C5" w:rsidP="009565C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fldChar w:fldCharType="begin"/>
            </w:r>
            <w:r w:rsidRPr="009565C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instrText>HYPERLINK \l "P33"</w:instrText>
            </w:r>
            <w:r w:rsidRPr="009565C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9565C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Руководство</w:t>
            </w:r>
            <w:r w:rsidRPr="009565C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fldChar w:fldCharType="end"/>
            </w:r>
            <w:r w:rsidRPr="009565C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9565C5" w:rsidRPr="009565C5" w:rsidRDefault="009565C5" w:rsidP="009565C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соблюдению обязательных требований законодательства при осуществлении муниципального жилищного контроля на территории муниципального  образования «Пустозерский сельсовет» Ненецкого автономного округа</w:t>
            </w:r>
          </w:p>
          <w:p w:rsidR="009565C5" w:rsidRPr="009565C5" w:rsidRDefault="009565C5" w:rsidP="009565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/>
                <w:sz w:val="16"/>
                <w:szCs w:val="16"/>
              </w:rPr>
              <w:t>Под муниципальным жилищным контролем понимается организация и проведение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Ненецкого автономного округа в области жилищных отношений (далее - обязательные требования), муниципальными правовыми актами, а также организация и проведение мероприятий по профилактике нарушений указанных требований.</w:t>
            </w:r>
            <w:proofErr w:type="gramEnd"/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Объектом муниципального контроля является жилищный фонд, находящийся в собственности муниципального образования «Пустозерский сельсовет» Ненецкого автономного округа, расположенный на территории муниципального образования «Пустозерский сельсовет» Ненецкого автономного округа.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В силу положений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Жилищного </w:t>
            </w:r>
            <w:hyperlink r:id="rId16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>кодекса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Российской Федерации граждане и юридические лица, осуществляя различные права, связанные с пользованием жилищным фондом, обязаны: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использовать жилые помещения, а также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подсобные помещения и оборудование без ущемления жилищных, иных прав и свобод других граждан;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бережно относиться к жилищному фонду и земельным участкам, необходимым для использования жилищного фонда;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выполнять предусмотренные законодательством санитарно-гигиенические, экологические, архитектурно-градостроительные, противопожарные и эксплуатационные требования;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своевременно производить оплату жилья, коммунальных услуг.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Ведение работы по профилактике соблюдения обязательных требований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Администрация муниципального образования «Пустозерский сельсовет» Ненецкого автономного округа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(далее - орган муниципального жилищного контроля)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обязана информировать юридических лиц, индивидуальных предпринимателей по вопросам соблюдения обязательных требований, в том числе посредством: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1) консультаций субъектов по разъяснению обязательных требований;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2) разработки и опубликования руководств по соблюдению обязательных требований, содержащих основные требования в визуализированном виде с изложением текста требований в простом и понятном формате;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3) разъяснительной работы в средствах массовой информации;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4) распространения комментариев о содержании новых нормативных правовых актов, устанавливающих обязательные требования, внесенных изменениях в действующие акты;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5) направления рекомендаций о проведении необходимых организационных, технических мероприятий, направленных на внедрение и обеспечение соблюдения новых обязательных требований.</w:t>
            </w:r>
          </w:p>
          <w:p w:rsidR="009565C5" w:rsidRPr="009565C5" w:rsidRDefault="009565C5" w:rsidP="009565C5">
            <w:pPr>
              <w:pStyle w:val="a7"/>
              <w:ind w:firstLine="567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Направление предостережений о недопустимости нарушения </w:t>
            </w: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обязательных требований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Предусмотрено направление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органом муниципального жилищного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юридическим лицам, индивидуальным предпринимателям предостережений о недопустимости нарушения обязательных требований.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17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>Постановлением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Правительства Российской Федерации от 10.02.2017 N 166 утверждены Правила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 (далее – Правила, утвержденные постановлением правительства РФ № 166).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Решение о направлении предостережения в соответствии с </w:t>
            </w:r>
            <w:hyperlink r:id="rId18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>частью 5 статьи 8.2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– Федеральный закон N 294-ФЗ) принимается при наличии одновременно следующих условий: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1. Наличие у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органа  муниципального жилищного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сведений о готовящихся нарушениях или о признаках нарушений обязательных требований.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2. Указанные сведения поступили одним из следующих способов: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а) получены в ходе реализации мероприятий по контролю, осуществляемых без взаимодействия с юридическими лицами, индивидуальными предпринимателями;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б) содержатся в обращениях и заявлениях (за исключением обращений и заявлений, авторство которых не подтверждено);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в) содержатся в письмах от органов государственной власти, органов местного самоуправления;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/>
                <w:sz w:val="16"/>
                <w:szCs w:val="16"/>
              </w:rPr>
              <w:t>г) размещены в средствах массовой информации.</w:t>
            </w:r>
            <w:proofErr w:type="gramEnd"/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3. Отсутствуют подтвержденные данные о том, что нарушение обязательных требований: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bookmarkStart w:id="1" w:name="P68"/>
            <w:bookmarkEnd w:id="1"/>
            <w:r w:rsidRPr="009565C5">
              <w:rPr>
                <w:rFonts w:ascii="Times New Roman" w:hAnsi="Times New Roman"/>
                <w:sz w:val="16"/>
                <w:szCs w:val="16"/>
              </w:rPr>
              <w:t>а) причинило вред жизни, здоровью граждан;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/>
                <w:sz w:val="16"/>
                <w:szCs w:val="16"/>
              </w:rPr>
              <w:t>б) причинило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 и входящим в состав национального библиотечного фонда, безопасности государства;</w:t>
            </w:r>
            <w:proofErr w:type="gramEnd"/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2" w:name="P70"/>
            <w:bookmarkEnd w:id="2"/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в) привело к возникновению чрезвычайных ситуаций природного и техногенного характера;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г) создало непосредственную угрозу указанных в </w:t>
            </w:r>
            <w:hyperlink w:anchor="P68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>подпунктах "а"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</w:t>
            </w:r>
            <w:hyperlink w:anchor="P70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 xml:space="preserve">"в"  настоящего пункта 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последствий.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Предостережение направляется при отсутствии достаточных оснований для проведения внеплановой проверки, предусмотренных </w:t>
            </w:r>
            <w:hyperlink r:id="rId19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>пунктом 2 части 2 статьи 10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Федерального закона № 294-ФЗ.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4. Юридическое лицо, индивидуальный предприниматель ранее не привлекались к ответственности за нарушение соответствующих требований.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Правила, утвержденные постановлением правительства РФ № 166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запрещают</w:t>
            </w:r>
            <w:proofErr w:type="gramEnd"/>
            <w:r w:rsidRPr="009565C5">
              <w:rPr>
                <w:rFonts w:ascii="Times New Roman" w:hAnsi="Times New Roman"/>
                <w:sz w:val="16"/>
                <w:szCs w:val="16"/>
              </w:rPr>
              <w:t xml:space="preserve"> требовать у юридического лица, индивидуального предпринимателя сведения или документы путем направления предостережения.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По результатам рассмотрения предостережения юридическим лицом, индивидуальным предпринимателем могут быть направлены возражения на него либо уведомление об исполнении. В случае получения возражений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орган муниципального жилищного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направляет в течение 20 рабочих дней со дня их получения ответ юридическому лицу, индивидуальному предпринимателю.</w:t>
            </w:r>
          </w:p>
          <w:p w:rsid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В уведомлении об исполнении предостережения указываются:</w:t>
            </w:r>
          </w:p>
          <w:p w:rsid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а) наименование юридического лица, фамилия, имя, отчество (при наличии) индивидуального предпринимателя;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б) идентификационный номер налогоплательщика - юридического лица, индивидуального предпринимателя;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в) дата и номер предостережения, направленного в адрес юридического лица, индивидуального предпринимателя;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г) сведения о принятых по результатам рассмотрения предостережения мерах по обеспечению соблюдения обязательных требований.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По результатам рассмотрения предостережения юридическим лицом, индивидуальным предпринимателем могут быть поданы в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орган муниципального жилищного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>, направивший предостережение, возражения. В возражениях указываются: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а) наименование юридического лица, фамилия, имя, отчество (при наличии) индивидуального предпринимателя;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б) идентификационный номер налогоплательщика - юридического лица, индивидуального предпринимателя;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в) дата и номер предостережения, направленного в адрес юридического лица, индивидуального предпринимателя;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г) 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/>
                <w:sz w:val="16"/>
                <w:szCs w:val="16"/>
              </w:rPr>
              <w:t xml:space="preserve">Уведомление об исполнении предостережения, возражения на предостережение направляются юридическим лицом, индивидуальным предпринимателем в бумажном виде почтовым отправлением в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орган муниципального жилищного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органа муниципального жилищного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>, либо иными указанными в предостережении способами.</w:t>
            </w:r>
            <w:proofErr w:type="gramEnd"/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Проведение мероприятий по контролю без взаимодействия</w:t>
            </w: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с юридическими лицами, индивидуальными предпринимателями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К мероприятиям по контролю без взаимодействия с юридическими лицами, индивидуальными предпринимателями относятся плановые (рейдовые) осмотры (обследования),  установленные частью 1 статьи 8.3. Федерального закона № 294-ФЗ.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По результатам таких мероприятий юридическим лицам, индивидуальным предпринимателям может быть направлено предостережение о недопустимости нарушения обязательных требований.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/>
                <w:sz w:val="16"/>
                <w:szCs w:val="16"/>
              </w:rPr>
              <w:t xml:space="preserve">В случае выявления при проведении мероприятий по контролю без взаимодействия с юридическими лицами, индивидуальными предпринимателями нарушений обязательных требований должностные лица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органа  муниципального жилищного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принимают в пределах своей компетенции меры по пресечению таких нарушений, а также направляют письменное мотивированное представление с информацией о выявленных нарушениях, на основании которого может быть назначена внеплановая проверка юридического лица, индивидуального предпринимателя.</w:t>
            </w:r>
            <w:proofErr w:type="gramEnd"/>
          </w:p>
          <w:p w:rsidR="009565C5" w:rsidRPr="009565C5" w:rsidRDefault="009565C5" w:rsidP="009565C5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Процедура предварительной проверки поступивших обращений</w:t>
            </w: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При отсутствии достоверной информации о лице, допустившем нарушение обязательных требований, достаточных данных о нарушении обязательных требований либо причинении вреда окружающей среде (возникновении такой угрозы) уполномоченными должностными лицами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органа муниципального жилищного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может быть проведена предварительная проверка поступившей информации.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В ходе проведения предварительной проверки поступившей информации: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а)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б) проводится рассмотрение документов юридического лица, индивидуального предпринимателя, имеющихся в распоряжении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органа муниципального жилищного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в) при необходимости проводятся мероприятия по контролю, осуществляемые без взаимодействия с юридическими лицами, индивидуальными предпринимателями и без возложения на указанных лиц обязанности по представлению информации и исполнению требований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органа муниципального жилищного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В рамках предварительной проверки у юридического лица, индивидуального предпринимателя могут быть запрошены пояснения в отношении полученной информации, но представление таких пояснений и иных документов не является обязательным.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По результатам предварительной проверки меры по привлечению юридического лица, индивидуального предпринимателя к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ответственности не принимаются.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 выявлении по результатам предварительной проверки лиц, допустивших нарушение обязательных требований, получении достаточных данных о нарушении обязательных требований либо о фактах, указанных в </w:t>
            </w:r>
            <w:hyperlink r:id="rId20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>части  2 статьи  10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Федерального закона № 294-ФЗ, уполномоченное должностное лицо органа муниципального жилищного контроля подготавливает мотивированное представление о назначении внеплановой проверки по основаниям, указанным в </w:t>
            </w:r>
            <w:hyperlink r:id="rId21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 xml:space="preserve">пункте 2 части 2 </w:t>
              </w:r>
            </w:hyperlink>
            <w:hyperlink r:id="rId22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 xml:space="preserve"> статьи  10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Федерального закона № 294-ФЗ.</w:t>
            </w:r>
            <w:proofErr w:type="gramEnd"/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Порядок запроса документов у юридических лиц, индивидуальных</w:t>
            </w: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предпринимателей</w:t>
            </w: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В Федеральном законе № 294-ФЗ установлен запрет на истребование от юридического лица, индивидуального предпринимателя при проведении выездной проверки документов и (или) информации, которые были представлены ими в ходе проведения документарной проверки.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При проведении проверки должностные лица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органа муниципального жилищного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не вправе требовать от юридического лица, индивидуального предпринимателя представления документов, информации до даты начала проведения проверки.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О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рган муниципального жилищного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после издания распоряжения о проведении проверки вправе запрашивать необходимые документы и (или) информацию в рамках межведомственного информационного взаимодействия.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Конкретизация способов возможного уведомления юридического</w:t>
            </w: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лица, индивидуального предпринимателя о проведении проверки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/>
                <w:sz w:val="16"/>
                <w:szCs w:val="16"/>
              </w:rPr>
              <w:t>Проверяемое лицо может быть уведомлено не позднее, чем за три рабочих дня до начала проведения плановой проверки (за 24 часа до проведения внеплановой проверки) посредством направления копии распоряжения о проведении проверки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в едином государственном реестре юридических лиц, едином</w:t>
            </w:r>
            <w:proofErr w:type="gramEnd"/>
            <w:r w:rsidRPr="009565C5">
              <w:rPr>
                <w:rFonts w:ascii="Times New Roman" w:hAnsi="Times New Roman"/>
                <w:sz w:val="16"/>
                <w:szCs w:val="16"/>
              </w:rPr>
              <w:t xml:space="preserve"> государственном реестре индивидуальных предпринимателей либо ранее был представлен юридическим лицом, индивидуальным предпринимателем </w:t>
            </w:r>
            <w:proofErr w:type="gramStart"/>
            <w:r w:rsidRPr="009565C5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Pr="009565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органа муниципального жилищного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Порядок рассмотрения анонимных и недостоверных обращений,</w:t>
            </w: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/>
                <w:sz w:val="16"/>
                <w:szCs w:val="16"/>
              </w:rPr>
              <w:t>содержащих</w:t>
            </w:r>
            <w:proofErr w:type="gramEnd"/>
            <w:r w:rsidRPr="009565C5">
              <w:rPr>
                <w:rFonts w:ascii="Times New Roman" w:hAnsi="Times New Roman"/>
                <w:sz w:val="16"/>
                <w:szCs w:val="16"/>
              </w:rPr>
              <w:t xml:space="preserve"> информацию, являющуюся основанием для проведения проверки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 w:rsidRPr="009565C5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9565C5">
              <w:rPr>
                <w:rFonts w:ascii="Times New Roman" w:hAnsi="Times New Roman"/>
                <w:sz w:val="16"/>
                <w:szCs w:val="16"/>
              </w:rPr>
              <w:t xml:space="preserve"> если изложенная в обращении или заявлении информация может являться основанием для проведения внеплановой проверки, должностное лицо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органа муниципального жилищного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при наличии у него обоснованных сомнений в авторстве обращения или заявления обязано принять разумные меры к установлению обратившегося лица.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</w:t>
            </w:r>
            <w:proofErr w:type="gramStart"/>
            <w:r w:rsidRPr="009565C5">
              <w:rPr>
                <w:rFonts w:ascii="Times New Roman" w:hAnsi="Times New Roman"/>
                <w:sz w:val="16"/>
                <w:szCs w:val="16"/>
              </w:rPr>
              <w:t>ии и ау</w:t>
            </w:r>
            <w:proofErr w:type="gramEnd"/>
            <w:r w:rsidRPr="009565C5">
              <w:rPr>
                <w:rFonts w:ascii="Times New Roman" w:hAnsi="Times New Roman"/>
                <w:sz w:val="16"/>
                <w:szCs w:val="16"/>
              </w:rPr>
              <w:t>тентификации.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По решению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органа муниципального жилищного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предварительная проверка, внеплановая проверка прекращаются, если после начала соответствующей проверки выявлена анонимность обращения или заявления, </w:t>
            </w:r>
            <w:proofErr w:type="gramStart"/>
            <w:r w:rsidRPr="009565C5">
              <w:rPr>
                <w:rFonts w:ascii="Times New Roman" w:hAnsi="Times New Roman"/>
                <w:sz w:val="16"/>
                <w:szCs w:val="16"/>
              </w:rPr>
              <w:t>явившихся</w:t>
            </w:r>
            <w:proofErr w:type="gramEnd"/>
            <w:r w:rsidRPr="009565C5">
              <w:rPr>
                <w:rFonts w:ascii="Times New Roman" w:hAnsi="Times New Roman"/>
                <w:sz w:val="16"/>
                <w:szCs w:val="16"/>
              </w:rPr>
              <w:t xml:space="preserve"> поводом для ее организации, либо установлены заведомо недостоверные сведения, содержащиеся в обращении или заявлении.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Порядок действий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органа муниципального жилищного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565C5" w:rsidRPr="009565C5" w:rsidRDefault="009565C5" w:rsidP="009565C5">
            <w:pPr>
              <w:pStyle w:val="a7"/>
              <w:ind w:firstLine="56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в случае невозможности проведения проверки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Предусмотрено составление акта о невозможности проведения проверки.</w:t>
            </w:r>
          </w:p>
          <w:p w:rsid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В частности, должностное лицо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органа муниципального жилищного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составляет акт о невозможности проведения проверки с указанием причин невозможности ее проведения в случаях, если проведение плановой или внеплановой выездной проверки оказалось невозможным в связи </w:t>
            </w:r>
            <w:proofErr w:type="gramStart"/>
            <w:r w:rsidRPr="009565C5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Pr="009565C5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а) отсутствием индивидуального предпринимателя, его уполномоченного представителя, руководителя или иного должностного лица юридического лица;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б) фактическим отсутствием деятельности юридическим лицом, индивидуальным предпринимателем;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в)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/>
                <w:sz w:val="16"/>
                <w:szCs w:val="16"/>
              </w:rPr>
              <w:t xml:space="preserve">При этом необходимо отметить, что при выявлении виновных действий проверяемых лиц, направленных на воспрепятствование законной деятельности должностного лица по проведению проверок или уклонение от таких проверок,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орган муниципального жилищного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вправе направить материалы дела в орган государственного контроля (надзора) для возбуждения дела об административном 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правонарушении по </w:t>
            </w:r>
            <w:hyperlink r:id="rId23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>статье 19.4.1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Кодекса Российской Федерации об административных правонарушениях и направить соответствующие материалы для рассмотрения</w:t>
            </w:r>
            <w:proofErr w:type="gramEnd"/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суд.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соответствии с </w:t>
            </w:r>
            <w:hyperlink r:id="rId24" w:history="1">
              <w:r w:rsidRPr="009565C5">
                <w:rPr>
                  <w:rFonts w:ascii="Times New Roman" w:hAnsi="Times New Roman"/>
                  <w:color w:val="000000"/>
                  <w:sz w:val="16"/>
                  <w:szCs w:val="16"/>
                </w:rPr>
                <w:t>частью 2 статьи 19.4.1</w:t>
              </w:r>
            </w:hyperlink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КоАП</w:t>
            </w:r>
            <w:proofErr w:type="spellEnd"/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РФ воспрепятствование законной деятельности должностного лица органа муниципального жилищного контроля, повлекшее невозможность проведения или завершения проверки, влечет наложение административного штрафа.</w:t>
            </w:r>
          </w:p>
          <w:p w:rsidR="009565C5" w:rsidRPr="009565C5" w:rsidRDefault="009565C5" w:rsidP="009565C5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565C5">
              <w:rPr>
                <w:rFonts w:ascii="Times New Roman" w:hAnsi="Times New Roman"/>
                <w:sz w:val="16"/>
                <w:szCs w:val="16"/>
              </w:rPr>
              <w:t>О</w:t>
            </w:r>
            <w:r w:rsidRPr="009565C5">
              <w:rPr>
                <w:rFonts w:ascii="Times New Roman" w:hAnsi="Times New Roman"/>
                <w:color w:val="000000"/>
                <w:sz w:val="16"/>
                <w:szCs w:val="16"/>
              </w:rPr>
              <w:t>рган муниципального жилищного контроля</w:t>
            </w: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предпринимателя.</w:t>
            </w:r>
            <w:proofErr w:type="gramEnd"/>
          </w:p>
          <w:p w:rsidR="009565C5" w:rsidRPr="009565C5" w:rsidRDefault="009565C5" w:rsidP="009565C5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Приложение 2</w:t>
            </w:r>
          </w:p>
          <w:p w:rsidR="009565C5" w:rsidRPr="009565C5" w:rsidRDefault="009565C5" w:rsidP="009565C5">
            <w:pPr>
              <w:pStyle w:val="a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к постановлению Администрации</w:t>
            </w:r>
          </w:p>
          <w:p w:rsidR="009565C5" w:rsidRPr="009565C5" w:rsidRDefault="009565C5" w:rsidP="009565C5">
            <w:pPr>
              <w:pStyle w:val="a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МО «Пустозерский сельсовет» НАО  </w:t>
            </w:r>
          </w:p>
          <w:p w:rsidR="009565C5" w:rsidRPr="009565C5" w:rsidRDefault="009565C5" w:rsidP="009565C5">
            <w:pPr>
              <w:pStyle w:val="a7"/>
              <w:jc w:val="right"/>
              <w:rPr>
                <w:rFonts w:ascii="Times New Roman" w:hAnsi="Times New Roman"/>
                <w:caps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       от  07.09.2020 № 80</w:t>
            </w:r>
          </w:p>
          <w:p w:rsidR="009565C5" w:rsidRPr="009565C5" w:rsidRDefault="009565C5" w:rsidP="009565C5">
            <w:pPr>
              <w:pStyle w:val="ConsPlusTitle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147"/>
            <w:bookmarkEnd w:id="3"/>
          </w:p>
          <w:p w:rsidR="009565C5" w:rsidRPr="009565C5" w:rsidRDefault="009565C5" w:rsidP="009565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Нормативно-правовые </w:t>
            </w:r>
            <w:hyperlink w:anchor="P147" w:history="1">
              <w:r w:rsidRPr="009565C5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акты</w:t>
              </w:r>
            </w:hyperlink>
            <w:r w:rsidRPr="00956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соблюдению обязательных требований,</w:t>
            </w:r>
          </w:p>
          <w:p w:rsidR="009565C5" w:rsidRPr="009565C5" w:rsidRDefault="009565C5" w:rsidP="009565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предъявляемых при проведении проверок юридических лиц и индивидуальных предпринимателей при осуществлении муниципального жилищного контроля на территории муниципального  образования «Пустозерский сельсовет» Ненецкого автономного округа</w:t>
            </w:r>
          </w:p>
          <w:p w:rsidR="009565C5" w:rsidRPr="009565C5" w:rsidRDefault="009565C5" w:rsidP="00956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5954"/>
              <w:gridCol w:w="2410"/>
              <w:gridCol w:w="1984"/>
            </w:tblGrid>
            <w:tr w:rsidR="009565C5" w:rsidRPr="009565C5" w:rsidTr="00F21CB9">
              <w:tc>
                <w:tcPr>
                  <w:tcW w:w="5954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5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Законодательство</w:t>
                  </w:r>
                </w:p>
              </w:tc>
              <w:tc>
                <w:tcPr>
                  <w:tcW w:w="2410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5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Требование</w:t>
                  </w:r>
                </w:p>
              </w:tc>
              <w:tc>
                <w:tcPr>
                  <w:tcW w:w="1984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565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Ответственность по </w:t>
                  </w:r>
                  <w:hyperlink r:id="rId25" w:history="1">
                    <w:proofErr w:type="spellStart"/>
                    <w:r w:rsidRPr="009565C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КоАП</w:t>
                    </w:r>
                    <w:proofErr w:type="spellEnd"/>
                  </w:hyperlink>
                  <w:r w:rsidRPr="009565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РФ</w:t>
                  </w:r>
                </w:p>
              </w:tc>
            </w:tr>
            <w:tr w:rsidR="009565C5" w:rsidRPr="009565C5" w:rsidTr="00F21CB9">
              <w:tc>
                <w:tcPr>
                  <w:tcW w:w="5954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hyperlink r:id="rId26" w:history="1">
                    <w:r w:rsidRPr="009565C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Постановление</w:t>
                    </w:r>
                  </w:hyperlink>
                  <w:r w:rsidRPr="009565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Госстроя Российской Федерации от 27.09.2003 N 170 "Об утверждении Правил и норм технической эксплуатации жилищного фонда".</w:t>
                  </w:r>
                </w:p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hyperlink r:id="rId27" w:history="1">
                    <w:proofErr w:type="gramStart"/>
                    <w:r w:rsidRPr="009565C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Постановление</w:t>
                    </w:r>
                  </w:hyperlink>
                  <w:r w:rsidRPr="009565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Правительства Российской Федерации от 13.08.2006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            </w:r>
                  <w:proofErr w:type="gramEnd"/>
                </w:p>
              </w:tc>
              <w:tc>
                <w:tcPr>
                  <w:tcW w:w="2410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565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соблюдение правил содержания и ремонта жилых домов и (или) жилых помещений</w:t>
                  </w:r>
                </w:p>
              </w:tc>
              <w:tc>
                <w:tcPr>
                  <w:tcW w:w="1984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hyperlink r:id="rId28" w:history="1">
                    <w:r w:rsidRPr="009565C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статья 7.22</w:t>
                    </w:r>
                  </w:hyperlink>
                </w:p>
              </w:tc>
            </w:tr>
            <w:tr w:rsidR="009565C5" w:rsidRPr="009565C5" w:rsidTr="00F21CB9">
              <w:tc>
                <w:tcPr>
                  <w:tcW w:w="5954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hyperlink r:id="rId29" w:history="1">
                    <w:r w:rsidRPr="009565C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Постановление</w:t>
                    </w:r>
                  </w:hyperlink>
                  <w:r w:rsidRPr="009565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</w:t>
                  </w:r>
                </w:p>
              </w:tc>
              <w:tc>
                <w:tcPr>
                  <w:tcW w:w="2410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565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соблюдение нормативов обеспечения населения коммунальными услугами</w:t>
                  </w:r>
                </w:p>
              </w:tc>
              <w:tc>
                <w:tcPr>
                  <w:tcW w:w="1984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hyperlink r:id="rId30" w:history="1">
                    <w:r w:rsidRPr="009565C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статья 7.23</w:t>
                    </w:r>
                  </w:hyperlink>
                </w:p>
              </w:tc>
            </w:tr>
            <w:tr w:rsidR="009565C5" w:rsidRPr="009565C5" w:rsidTr="00F21CB9">
              <w:tc>
                <w:tcPr>
                  <w:tcW w:w="5954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565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Федеральный </w:t>
                  </w:r>
                  <w:hyperlink r:id="rId31" w:history="1">
                    <w:r w:rsidRPr="009565C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закон</w:t>
                    </w:r>
                  </w:hyperlink>
                  <w:r w:rsidRPr="009565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от 23.11.2009 N 261-ФЗ "Об энергосбережении и о повышении энергетической эффективности, и о внесении изменений в отдельные законодательные акты Российской Федерации"</w:t>
                  </w:r>
                </w:p>
              </w:tc>
              <w:tc>
                <w:tcPr>
                  <w:tcW w:w="2410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565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соблюдение законодательства об энергосбережении и о повышении энергетической эффективности</w:t>
                  </w:r>
                </w:p>
              </w:tc>
              <w:tc>
                <w:tcPr>
                  <w:tcW w:w="1984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hyperlink r:id="rId32" w:history="1">
                    <w:r w:rsidRPr="009565C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статья 9.16</w:t>
                    </w:r>
                  </w:hyperlink>
                </w:p>
              </w:tc>
            </w:tr>
          </w:tbl>
          <w:p w:rsidR="009565C5" w:rsidRPr="009565C5" w:rsidRDefault="009565C5" w:rsidP="009565C5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a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Приложение 3</w:t>
            </w:r>
          </w:p>
          <w:p w:rsidR="009565C5" w:rsidRPr="009565C5" w:rsidRDefault="009565C5" w:rsidP="009565C5">
            <w:pPr>
              <w:pStyle w:val="a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>к постановлению Администрации</w:t>
            </w:r>
          </w:p>
          <w:p w:rsidR="009565C5" w:rsidRPr="009565C5" w:rsidRDefault="009565C5" w:rsidP="009565C5">
            <w:pPr>
              <w:pStyle w:val="a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МО «Пустозерский сельсовет» НАО  </w:t>
            </w:r>
          </w:p>
          <w:p w:rsidR="009565C5" w:rsidRPr="009565C5" w:rsidRDefault="009565C5" w:rsidP="009565C5">
            <w:pPr>
              <w:pStyle w:val="a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65C5">
              <w:rPr>
                <w:rFonts w:ascii="Times New Roman" w:hAnsi="Times New Roman"/>
                <w:sz w:val="16"/>
                <w:szCs w:val="16"/>
              </w:rPr>
              <w:t xml:space="preserve">        от 07.09.2020 № 80</w:t>
            </w:r>
          </w:p>
          <w:p w:rsidR="009565C5" w:rsidRPr="009565C5" w:rsidRDefault="009565C5" w:rsidP="009565C5">
            <w:pPr>
              <w:pStyle w:val="a7"/>
              <w:jc w:val="right"/>
              <w:rPr>
                <w:rFonts w:ascii="Times New Roman" w:hAnsi="Times New Roman"/>
                <w:caps/>
                <w:sz w:val="16"/>
                <w:szCs w:val="16"/>
              </w:rPr>
            </w:pPr>
          </w:p>
          <w:p w:rsidR="009565C5" w:rsidRPr="009565C5" w:rsidRDefault="009565C5" w:rsidP="009565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w:anchor="P176" w:history="1">
              <w:r w:rsidRPr="009565C5">
                <w:rPr>
                  <w:rFonts w:ascii="Times New Roman" w:hAnsi="Times New Roman" w:cs="Times New Roman"/>
                  <w:color w:val="000000"/>
                  <w:sz w:val="16"/>
                  <w:szCs w:val="16"/>
                </w:rPr>
                <w:t>Перечень</w:t>
              </w:r>
            </w:hyperlink>
            <w:r w:rsidRPr="00956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актов,</w:t>
            </w:r>
          </w:p>
          <w:p w:rsidR="009565C5" w:rsidRPr="009565C5" w:rsidRDefault="009565C5" w:rsidP="009565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 </w:t>
            </w:r>
          </w:p>
          <w:p w:rsidR="009565C5" w:rsidRPr="009565C5" w:rsidRDefault="009565C5" w:rsidP="009565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 территории муниципального  образования «Пустозерский сельсовет» </w:t>
            </w:r>
          </w:p>
          <w:p w:rsidR="009565C5" w:rsidRPr="009565C5" w:rsidRDefault="009565C5" w:rsidP="009565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65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Ненецкого автономного округа</w:t>
            </w:r>
          </w:p>
          <w:p w:rsidR="009565C5" w:rsidRPr="009565C5" w:rsidRDefault="009565C5" w:rsidP="009565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288"/>
              <w:gridCol w:w="3798"/>
              <w:gridCol w:w="3115"/>
            </w:tblGrid>
            <w:tr w:rsidR="009565C5" w:rsidRPr="009565C5" w:rsidTr="009565C5">
              <w:tc>
                <w:tcPr>
                  <w:tcW w:w="3288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5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и реквизиты акта</w:t>
                  </w:r>
                </w:p>
              </w:tc>
              <w:tc>
                <w:tcPr>
                  <w:tcW w:w="3798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5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Краткое описание круга лиц и (или) перечня объектов, в отношении которых устанавливаются обязательные требования</w:t>
                  </w:r>
                </w:p>
              </w:tc>
              <w:tc>
                <w:tcPr>
                  <w:tcW w:w="3115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5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Указание на структурные единицы акта, соблюдение которых оценивается при проведении мероприятий по контролю</w:t>
                  </w:r>
                </w:p>
              </w:tc>
            </w:tr>
            <w:tr w:rsidR="009565C5" w:rsidRPr="009565C5" w:rsidTr="009565C5">
              <w:tc>
                <w:tcPr>
                  <w:tcW w:w="3288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565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Жилищный </w:t>
                  </w:r>
                  <w:hyperlink r:id="rId33" w:history="1">
                    <w:r w:rsidRPr="009565C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кодекс</w:t>
                    </w:r>
                  </w:hyperlink>
                  <w:r w:rsidRPr="009565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Российской Федерации от 29.12.2004 N 188-ФЗ</w:t>
                  </w:r>
                </w:p>
              </w:tc>
              <w:tc>
                <w:tcPr>
                  <w:tcW w:w="3798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565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Граждане, индивидуальные предприниматели, юридические лица, использующие жилые помещения муниципального жилищного фонда</w:t>
                  </w:r>
                </w:p>
              </w:tc>
              <w:tc>
                <w:tcPr>
                  <w:tcW w:w="3115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hyperlink r:id="rId34" w:history="1">
                    <w:r w:rsidRPr="009565C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Статья 20</w:t>
                    </w:r>
                  </w:hyperlink>
                </w:p>
              </w:tc>
            </w:tr>
            <w:tr w:rsidR="009565C5" w:rsidRPr="009565C5" w:rsidTr="009565C5">
              <w:tc>
                <w:tcPr>
                  <w:tcW w:w="3288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565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Федеральный </w:t>
                  </w:r>
                  <w:hyperlink r:id="rId35" w:history="1">
                    <w:r w:rsidRPr="009565C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закон</w:t>
                    </w:r>
                  </w:hyperlink>
                  <w:r w:rsidRPr="009565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    </w:r>
                </w:p>
              </w:tc>
              <w:tc>
                <w:tcPr>
                  <w:tcW w:w="3798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565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Индивидуальные предприниматели, юридические лица, использующие жилые помещения муниципального жилищного фонда</w:t>
                  </w:r>
                </w:p>
              </w:tc>
              <w:tc>
                <w:tcPr>
                  <w:tcW w:w="3115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565C5" w:rsidRPr="009565C5" w:rsidTr="009565C5">
              <w:tc>
                <w:tcPr>
                  <w:tcW w:w="3288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565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Федеральный </w:t>
                  </w:r>
                  <w:hyperlink r:id="rId36" w:history="1">
                    <w:r w:rsidRPr="009565C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закон</w:t>
                    </w:r>
                  </w:hyperlink>
                  <w:r w:rsidRPr="009565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от 25.06.2012 N 93-ФЗ "О внесении изменений в отдельные законодательные акты Российской Федерации по вопросам государственного контроля (надзора) и муниципального контроля"</w:t>
                  </w:r>
                </w:p>
              </w:tc>
              <w:tc>
                <w:tcPr>
                  <w:tcW w:w="3798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565C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Граждане, индивидуальные предприниматели, юридические лица, использующие жилые помещения муниципального жилищного фонда</w:t>
                  </w:r>
                </w:p>
              </w:tc>
              <w:tc>
                <w:tcPr>
                  <w:tcW w:w="3115" w:type="dxa"/>
                </w:tcPr>
                <w:p w:rsidR="009565C5" w:rsidRPr="009565C5" w:rsidRDefault="009565C5" w:rsidP="009565C5">
                  <w:pPr>
                    <w:pStyle w:val="ConsPlusNormal"/>
                    <w:framePr w:hSpace="180" w:wrap="around" w:vAnchor="text" w:hAnchor="margin" w:y="85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hyperlink r:id="rId37" w:history="1">
                    <w:r w:rsidRPr="009565C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Статья 21</w:t>
                    </w:r>
                  </w:hyperlink>
                </w:p>
              </w:tc>
            </w:tr>
          </w:tbl>
          <w:p w:rsidR="009565C5" w:rsidRPr="009565C5" w:rsidRDefault="009565C5" w:rsidP="009565C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5C5" w:rsidRPr="009565C5" w:rsidRDefault="009565C5" w:rsidP="009565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5C5" w:rsidRPr="00A02987" w:rsidRDefault="009565C5" w:rsidP="009565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pPr w:leftFromText="180" w:rightFromText="180" w:bottomFromText="200" w:vertAnchor="text" w:horzAnchor="margin" w:tblpY="-5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80"/>
            </w:tblGrid>
            <w:tr w:rsidR="00892757" w:rsidRPr="007A7E71" w:rsidTr="00F21CB9">
              <w:trPr>
                <w:trHeight w:val="18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2757" w:rsidRPr="009565C5" w:rsidRDefault="00892757" w:rsidP="00892757">
                  <w:pPr>
                    <w:pStyle w:val="a7"/>
                    <w:contextualSpacing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И Н Ф О 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Р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М А Ц И Я</w:t>
                  </w:r>
                </w:p>
              </w:tc>
            </w:tr>
          </w:tbl>
          <w:p w:rsid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b/>
                <w:sz w:val="18"/>
                <w:szCs w:val="18"/>
              </w:rPr>
              <w:t>С 1 января 2021 года система налогообложения в виде единого налога на вмененный доход для отдельных видов деятельности не применяется</w:t>
            </w:r>
            <w:r w:rsidRPr="0089275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 xml:space="preserve">Налогоплательщикам, применяющим до конца 2020 года систему налогообложения в виде единого налога на вмененный доход (ЕНВД), необходимо в ближайшее время определиться с выбором системы налогообложения, которую они будут </w:t>
            </w:r>
            <w:proofErr w:type="gramStart"/>
            <w:r w:rsidRPr="00892757">
              <w:rPr>
                <w:rFonts w:ascii="Arial" w:hAnsi="Arial" w:cs="Arial"/>
                <w:sz w:val="18"/>
                <w:szCs w:val="18"/>
              </w:rPr>
              <w:t>применять</w:t>
            </w:r>
            <w:proofErr w:type="gramEnd"/>
            <w:r w:rsidRPr="00892757">
              <w:rPr>
                <w:rFonts w:ascii="Arial" w:hAnsi="Arial" w:cs="Arial"/>
                <w:sz w:val="18"/>
                <w:szCs w:val="18"/>
              </w:rPr>
              <w:t xml:space="preserve"> начиная с 2021 года.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Напомним, что в соответствии с </w:t>
            </w:r>
            <w:hyperlink r:id="rId38" w:tgtFrame="_blank" w:history="1"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>Федеральным законом от 29.06.2012 № 97-ФЗ</w:t>
              </w:r>
            </w:hyperlink>
            <w:r w:rsidRPr="00892757">
              <w:rPr>
                <w:rFonts w:ascii="Arial" w:hAnsi="Arial" w:cs="Arial"/>
                <w:sz w:val="18"/>
                <w:szCs w:val="18"/>
              </w:rPr>
              <w:t>, система налогообложения в виде единого налога на вмененный доход с 01.01.2021 не применяется.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Сегодня налогоплательщики могут выбрать одну из следующих систем налогообложения:</w:t>
            </w:r>
          </w:p>
          <w:p w:rsidR="00892757" w:rsidRPr="00892757" w:rsidRDefault="00892757" w:rsidP="0089275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1. Упрощенная система налогообложения (УСН). У</w:t>
            </w:r>
            <w:r w:rsidRPr="00892757">
              <w:rPr>
                <w:rFonts w:ascii="Arial" w:hAnsi="Arial" w:cs="Arial"/>
                <w:bCs/>
                <w:sz w:val="18"/>
                <w:szCs w:val="18"/>
              </w:rPr>
              <w:t>становлены налоговые ставки при применении упрощенной системы налогообложения для налогоплательщиков, являющихся субъектами малого и среднего предпринимательства и зарегистрированных на территории Ненецкого автономного округа, для некоммерческих организаций, зарегистрированных на территории Ненецкого автономного округа:</w:t>
            </w:r>
          </w:p>
          <w:p w:rsidR="00892757" w:rsidRPr="00892757" w:rsidRDefault="00892757" w:rsidP="0089275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92757">
              <w:rPr>
                <w:rFonts w:ascii="Arial" w:hAnsi="Arial" w:cs="Arial"/>
                <w:bCs/>
                <w:sz w:val="18"/>
                <w:szCs w:val="18"/>
              </w:rPr>
              <w:t>-выбравших в качестве объекта налогообложения доходы, уменьшенные на величину расходов, - в размере 5 процентов;</w:t>
            </w:r>
          </w:p>
          <w:p w:rsidR="00892757" w:rsidRPr="00892757" w:rsidRDefault="00892757" w:rsidP="0089275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92757">
              <w:rPr>
                <w:rFonts w:ascii="Arial" w:hAnsi="Arial" w:cs="Arial"/>
                <w:bCs/>
                <w:sz w:val="18"/>
                <w:szCs w:val="18"/>
              </w:rPr>
              <w:t>-</w:t>
            </w:r>
            <w:proofErr w:type="gramStart"/>
            <w:r w:rsidRPr="00892757">
              <w:rPr>
                <w:rFonts w:ascii="Arial" w:hAnsi="Arial" w:cs="Arial"/>
                <w:bCs/>
                <w:sz w:val="18"/>
                <w:szCs w:val="18"/>
              </w:rPr>
              <w:t>выбравших</w:t>
            </w:r>
            <w:proofErr w:type="gramEnd"/>
            <w:r w:rsidRPr="00892757">
              <w:rPr>
                <w:rFonts w:ascii="Arial" w:hAnsi="Arial" w:cs="Arial"/>
                <w:bCs/>
                <w:sz w:val="18"/>
                <w:szCs w:val="18"/>
              </w:rPr>
              <w:t xml:space="preserve"> в качестве объекта налогообложения доходы, - в размере 1 процента.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Для перехода на УСН с 2021 г. необходимо подать уведомление о переходе на УСН не позднее 31 декабря 2020 года.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 xml:space="preserve">2. Патентная система налогообложения (ПСН). Эта система применяется только индивидуальными предпринимателями. По данной системе есть ограничения по видам осуществляемой деятельности, сумме годового дохода в размере не более 60 </w:t>
            </w:r>
            <w:proofErr w:type="spellStart"/>
            <w:proofErr w:type="gramStart"/>
            <w:r w:rsidRPr="00892757">
              <w:rPr>
                <w:rFonts w:ascii="Arial" w:hAnsi="Arial" w:cs="Arial"/>
                <w:sz w:val="18"/>
                <w:szCs w:val="18"/>
              </w:rPr>
              <w:t>млн</w:t>
            </w:r>
            <w:proofErr w:type="spellEnd"/>
            <w:proofErr w:type="gramEnd"/>
            <w:r w:rsidRPr="00892757">
              <w:rPr>
                <w:rFonts w:ascii="Arial" w:hAnsi="Arial" w:cs="Arial"/>
                <w:sz w:val="18"/>
                <w:szCs w:val="18"/>
              </w:rPr>
              <w:t xml:space="preserve"> рублей и численности наемных работников, которая не должна превышать 15 человек.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Для применения ПСН необходимо подать заявление не менее чем за 10 дней до начала действия патента.</w:t>
            </w:r>
            <w:bookmarkStart w:id="4" w:name="_GoBack"/>
            <w:bookmarkEnd w:id="4"/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3. Специальный налоговый режим «Налог на профессиональный доход» (НПД). НПД могут применять как физические лица, так и индивидуальные предприниматели.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 xml:space="preserve">При применении НПД не предусмотрено привлечение наемных работников. Также существуют ограничения по видам предпринимательской деятельности и сумме годового дохода в размере 2,4 </w:t>
            </w:r>
            <w:proofErr w:type="spellStart"/>
            <w:proofErr w:type="gramStart"/>
            <w:r w:rsidRPr="00892757">
              <w:rPr>
                <w:rFonts w:ascii="Arial" w:hAnsi="Arial" w:cs="Arial"/>
                <w:sz w:val="18"/>
                <w:szCs w:val="18"/>
              </w:rPr>
              <w:t>млн</w:t>
            </w:r>
            <w:proofErr w:type="spellEnd"/>
            <w:proofErr w:type="gramEnd"/>
            <w:r w:rsidRPr="00892757">
              <w:rPr>
                <w:rFonts w:ascii="Arial" w:hAnsi="Arial" w:cs="Arial"/>
                <w:sz w:val="18"/>
                <w:szCs w:val="18"/>
              </w:rPr>
              <w:t xml:space="preserve"> рублей.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Обращаем внимание: если до конца 2020 года налогоплательщики ЕНВД не выберут на 2021 год новый режим налогообложения, они будут считаться налогоплательщиками, применяющими общеустановленную систему налогообложения.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Подобрать удобный для себя режим налогообложения можно с помощью специального налогового калькулятора </w:t>
            </w:r>
            <w:hyperlink r:id="rId39" w:tgtFrame="_blank" w:history="1"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>«Выбор подходящего режима налогообложения»</w:t>
              </w:r>
            </w:hyperlink>
            <w:r w:rsidRPr="00892757">
              <w:rPr>
                <w:rFonts w:ascii="Arial" w:hAnsi="Arial" w:cs="Arial"/>
                <w:sz w:val="18"/>
                <w:szCs w:val="18"/>
              </w:rPr>
              <w:t>, размещенного на Интерне-сайте ФНС России </w:t>
            </w:r>
            <w:hyperlink r:id="rId40" w:history="1"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>www.nalog.ru</w:t>
              </w:r>
            </w:hyperlink>
            <w:r w:rsidRPr="00892757">
              <w:rPr>
                <w:rFonts w:ascii="Arial" w:hAnsi="Arial" w:cs="Arial"/>
                <w:sz w:val="18"/>
                <w:szCs w:val="18"/>
              </w:rPr>
              <w:t> в рубрике «Все сервисы» - </w:t>
            </w:r>
            <w:hyperlink r:id="rId41" w:tgtFrame="_blank" w:history="1"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>«Налоговые калькуляторы»</w:t>
              </w:r>
            </w:hyperlink>
            <w:r w:rsidRPr="0089275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2757" w:rsidRPr="00892757" w:rsidRDefault="00892757" w:rsidP="0089275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2757">
              <w:rPr>
                <w:rFonts w:ascii="Arial" w:hAnsi="Arial" w:cs="Arial"/>
                <w:b/>
                <w:sz w:val="18"/>
                <w:szCs w:val="18"/>
              </w:rPr>
              <w:t>В связи с отменой ЕНВД, какой режим налогообложения выбрать?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Межрайонная ИФНС России № 4 по Архангельской области и Ненецкому автономному округу напоминает, что с 1 января 2021 года система налогообложения в виде единого налога на вмененный доход для отдельных видов деятельности не применяется.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При этом после отмены ЕНВД, основания для представления налогоплательщиками заявления о снятии с учета в качестве налогоплательщика ЕНВД и направления налоговыми органами уведомления о снятии налогоплательщика с учета в качестве налогоплательщика ЕНВД отсутствуют.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Снятие с учета организаций и индивидуальных предпринимателей, состоящих на учете в налоговых органах в качестве налогоплательщиков ЕНВД, будет осуществлено в автоматическом режиме.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В связи с предстоящей отменой ЕНВД, организации и индивидуальные предприниматели вправе выбрать как общую систему налогообложения, так и упрощенную. Также индивидуальные предприниматели могут перейти на патентную систему либо на уплату налога на профессиональный доход.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В случае если налогоплательщиком не будет осуществлен переход на специальный режим налогообложения (УСН, ПСН, НПД) в соответствии с порядком, установленным Налоговым кодексом Российской Федерации, он будет применять общую систему налогообложения.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На сайте ФНС России действуют интерактивные сервисы: «</w:t>
            </w:r>
            <w:hyperlink r:id="rId42" w:tgtFrame="_blank" w:history="1"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>Выбор подходящего режима налогообложения</w:t>
              </w:r>
            </w:hyperlink>
            <w:r w:rsidRPr="00892757">
              <w:rPr>
                <w:rFonts w:ascii="Arial" w:hAnsi="Arial" w:cs="Arial"/>
                <w:sz w:val="18"/>
                <w:szCs w:val="18"/>
              </w:rPr>
              <w:t>» и «</w:t>
            </w:r>
            <w:hyperlink r:id="rId43" w:tgtFrame="_blank" w:history="1"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>Налоговый калькулятор – выбор режима налогообложения</w:t>
              </w:r>
            </w:hyperlink>
            <w:r w:rsidRPr="00892757">
              <w:rPr>
                <w:rFonts w:ascii="Arial" w:hAnsi="Arial" w:cs="Arial"/>
                <w:sz w:val="18"/>
                <w:szCs w:val="18"/>
              </w:rPr>
              <w:t>» (ссылка), позволяющие налогоплательщикам определиться с выбором альтернативной системы налогообложения.</w:t>
            </w:r>
          </w:p>
          <w:p w:rsidR="00892757" w:rsidRPr="00892757" w:rsidRDefault="00892757" w:rsidP="0089275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2757" w:rsidRPr="00892757" w:rsidRDefault="00892757" w:rsidP="0089275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2757">
              <w:rPr>
                <w:rFonts w:ascii="Arial" w:hAnsi="Arial" w:cs="Arial"/>
                <w:b/>
                <w:sz w:val="18"/>
                <w:szCs w:val="18"/>
              </w:rPr>
              <w:t>Теперь в личном кабинете можно увидеть сведения о своих банковских счетах.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Сведения о своих банковских счетах, открытых после 1 июля 2014 года, теперь может увидеть пользователь </w:t>
            </w:r>
            <w:hyperlink r:id="rId44" w:tgtFrame="_blank" w:history="1"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 xml:space="preserve">Личного кабинета налогоплательщика - </w:t>
              </w:r>
              <w:proofErr w:type="spellStart"/>
              <w:proofErr w:type="gramStart"/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>физлиц</w:t>
              </w:r>
              <w:proofErr w:type="gramEnd"/>
            </w:hyperlink>
            <w:r w:rsidRPr="00892757">
              <w:rPr>
                <w:rFonts w:ascii="Arial" w:hAnsi="Arial" w:cs="Arial"/>
                <w:sz w:val="18"/>
                <w:szCs w:val="18"/>
              </w:rPr>
              <w:t>а</w:t>
            </w:r>
            <w:proofErr w:type="spellEnd"/>
            <w:r w:rsidRPr="00892757">
              <w:rPr>
                <w:rFonts w:ascii="Arial" w:hAnsi="Arial" w:cs="Arial"/>
                <w:sz w:val="18"/>
                <w:szCs w:val="18"/>
              </w:rPr>
              <w:t xml:space="preserve"> на сайте ФНС России. Новый раздел размещен во вкладке «Профиль». Сервис позволяет  выгружать полученные сведения в формате </w:t>
            </w:r>
            <w:proofErr w:type="spellStart"/>
            <w:r w:rsidRPr="00892757">
              <w:rPr>
                <w:rFonts w:ascii="Arial" w:hAnsi="Arial" w:cs="Arial"/>
                <w:sz w:val="18"/>
                <w:szCs w:val="18"/>
              </w:rPr>
              <w:t>xlsx</w:t>
            </w:r>
            <w:proofErr w:type="spellEnd"/>
            <w:r w:rsidRPr="0089275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Помимо этого ФНС доработала раздел «Доходы» и в нем теперь отображаются доходы физического лица, полученные им из разных источников.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Напомним, </w:t>
            </w:r>
            <w:hyperlink r:id="rId45" w:tgtFrame="_blank" w:history="1"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>Личный кабинет налогоплательщика </w:t>
              </w:r>
            </w:hyperlink>
            <w:r w:rsidRPr="00892757">
              <w:rPr>
                <w:rFonts w:ascii="Arial" w:hAnsi="Arial" w:cs="Arial"/>
                <w:sz w:val="18"/>
                <w:szCs w:val="18"/>
              </w:rPr>
              <w:t>адаптирован под мобильные устройства, поэтому все его сервисы доступны с телефона. Войти можно одним из следующих способов: по логину и паролю, полученному в налоговом органе; с помощью электронно-цифровой подписи или через подтвержденную учетную запись портала «</w:t>
            </w:r>
            <w:proofErr w:type="spellStart"/>
            <w:r w:rsidRPr="0089275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892757">
              <w:rPr>
                <w:rFonts w:ascii="Arial" w:hAnsi="Arial" w:cs="Arial"/>
                <w:sz w:val="18"/>
                <w:szCs w:val="18"/>
              </w:rPr>
              <w:instrText xml:space="preserve"> HYPERLINK "https://www.gosuslugi.ru/" \t "_blank" </w:instrText>
            </w:r>
            <w:r w:rsidRPr="008927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92757">
              <w:rPr>
                <w:rStyle w:val="a9"/>
                <w:rFonts w:ascii="Arial" w:hAnsi="Arial" w:cs="Arial"/>
                <w:sz w:val="18"/>
                <w:szCs w:val="18"/>
              </w:rPr>
              <w:t>Госуслуги</w:t>
            </w:r>
            <w:proofErr w:type="spellEnd"/>
            <w:r w:rsidRPr="00892757">
              <w:rPr>
                <w:rStyle w:val="a9"/>
                <w:rFonts w:ascii="Arial" w:hAnsi="Arial" w:cs="Arial"/>
                <w:sz w:val="18"/>
                <w:szCs w:val="18"/>
              </w:rPr>
              <w:t>»</w:t>
            </w:r>
            <w:r w:rsidRPr="0089275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9275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92757" w:rsidRPr="00892757" w:rsidRDefault="00892757" w:rsidP="0089275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2757" w:rsidRPr="00892757" w:rsidRDefault="00892757" w:rsidP="0089275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2757">
              <w:rPr>
                <w:rFonts w:ascii="Arial" w:hAnsi="Arial" w:cs="Arial"/>
                <w:b/>
                <w:sz w:val="18"/>
                <w:szCs w:val="18"/>
              </w:rPr>
              <w:t xml:space="preserve">Решить большинство вопросов с налоговыми органами можно </w:t>
            </w:r>
            <w:proofErr w:type="spellStart"/>
            <w:r w:rsidRPr="00892757">
              <w:rPr>
                <w:rFonts w:ascii="Arial" w:hAnsi="Arial" w:cs="Arial"/>
                <w:b/>
                <w:sz w:val="18"/>
                <w:szCs w:val="18"/>
              </w:rPr>
              <w:t>онлайн</w:t>
            </w:r>
            <w:proofErr w:type="spellEnd"/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В настоящее время для получения большинства наиболее востребованных государственных услуг ФНС России личное посещение налоговой инспекции не требуется, почти все вопросы можно решить в электронном формате.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Так, на сайте ФНС России функционирует более шестидесяти </w:t>
            </w:r>
            <w:hyperlink r:id="rId46" w:tgtFrame="_blank" w:history="1"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>электронных сервисов</w:t>
              </w:r>
            </w:hyperlink>
            <w:r w:rsidRPr="00892757">
              <w:rPr>
                <w:rFonts w:ascii="Arial" w:hAnsi="Arial" w:cs="Arial"/>
                <w:sz w:val="18"/>
                <w:szCs w:val="18"/>
              </w:rPr>
              <w:t>, которые позволяют получать информацию и налоговые услуги, независимо от графика работы налоговой инспекции или места нахождения гражданина.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 xml:space="preserve">Все сервисы разделены на группы в зависимости от функционала и тематики вопросов, которые они позволяют решить </w:t>
            </w:r>
            <w:proofErr w:type="spellStart"/>
            <w:r w:rsidRPr="00892757">
              <w:rPr>
                <w:rFonts w:ascii="Arial" w:hAnsi="Arial" w:cs="Arial"/>
                <w:sz w:val="18"/>
                <w:szCs w:val="18"/>
              </w:rPr>
              <w:t>онлайн</w:t>
            </w:r>
            <w:proofErr w:type="spellEnd"/>
            <w:r w:rsidRPr="0089275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Личные кабинеты для </w:t>
            </w:r>
            <w:hyperlink r:id="rId47" w:tgtFrame="_blank" w:history="1"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>физических</w:t>
              </w:r>
            </w:hyperlink>
            <w:r w:rsidRPr="00892757">
              <w:rPr>
                <w:rFonts w:ascii="Arial" w:hAnsi="Arial" w:cs="Arial"/>
                <w:sz w:val="18"/>
                <w:szCs w:val="18"/>
              </w:rPr>
              <w:t>, </w:t>
            </w:r>
            <w:hyperlink r:id="rId48" w:tgtFrame="_blank" w:history="1"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>юридических лиц</w:t>
              </w:r>
            </w:hyperlink>
            <w:r w:rsidRPr="00892757">
              <w:rPr>
                <w:rFonts w:ascii="Arial" w:hAnsi="Arial" w:cs="Arial"/>
                <w:sz w:val="18"/>
                <w:szCs w:val="18"/>
              </w:rPr>
              <w:t> и </w:t>
            </w:r>
            <w:hyperlink r:id="rId49" w:tgtFrame="_blank" w:history="1"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>индивидуальных предпринимателей</w:t>
              </w:r>
            </w:hyperlink>
            <w:r w:rsidRPr="00892757">
              <w:rPr>
                <w:rFonts w:ascii="Arial" w:hAnsi="Arial" w:cs="Arial"/>
                <w:sz w:val="18"/>
                <w:szCs w:val="18"/>
              </w:rPr>
              <w:t xml:space="preserve"> позволяют уплатить налоги, получить информацию об имеющихся счетах в банках, об имуществе, заполнить и отправить </w:t>
            </w:r>
          </w:p>
          <w:p w:rsid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декларацию 3-НДФЛ и документы для получения налогового вычета за лечение, обучение или покупку недвижимости, направить заявления на предоставление субсидий, провести сверку с бюджетом, уточнить невыясненные платежи и пр.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Осуществлять электронное взаимодействие с налоговым органом в части направления налоговой и бухгалтерской отчетности, получения справок о состоянии расчетов с бюджетом, выписок, перечней представленной отчетности, актов сверки, а также обращений в налоговые органы удобно, используя телекоммуникационные каналы связи (ТКС). С порядком и преимуществами данного способа взаимодействия с налоговым органом можно ознакомиться в разделе сайта ФНС </w:t>
            </w:r>
            <w:hyperlink r:id="rId50" w:tgtFrame="_blank" w:history="1"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>«Представление налоговой и бухгалтерской отчетности»</w:t>
              </w:r>
            </w:hyperlink>
            <w:r w:rsidRPr="0089275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 xml:space="preserve">Кроме того, в налоговый орган можно обратиться по телефону Единого </w:t>
            </w:r>
            <w:proofErr w:type="spellStart"/>
            <w:proofErr w:type="gramStart"/>
            <w:r w:rsidRPr="00892757">
              <w:rPr>
                <w:rFonts w:ascii="Arial" w:hAnsi="Arial" w:cs="Arial"/>
                <w:sz w:val="18"/>
                <w:szCs w:val="18"/>
              </w:rPr>
              <w:t>контакт-центра</w:t>
            </w:r>
            <w:proofErr w:type="spellEnd"/>
            <w:proofErr w:type="gramEnd"/>
            <w:r w:rsidRPr="00892757">
              <w:rPr>
                <w:rFonts w:ascii="Arial" w:hAnsi="Arial" w:cs="Arial"/>
                <w:sz w:val="18"/>
                <w:szCs w:val="18"/>
              </w:rPr>
              <w:t xml:space="preserve"> ФНС России 8-800-222-22-22.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2757" w:rsidRPr="00892757" w:rsidRDefault="00892757" w:rsidP="0089275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2757">
              <w:rPr>
                <w:rFonts w:ascii="Arial" w:hAnsi="Arial" w:cs="Arial"/>
                <w:b/>
                <w:sz w:val="18"/>
                <w:szCs w:val="18"/>
              </w:rPr>
              <w:t xml:space="preserve">В «Личном кабинете» можно зарегистрироваться с логином и паролем портала </w:t>
            </w:r>
            <w:proofErr w:type="spellStart"/>
            <w:r w:rsidRPr="00892757">
              <w:rPr>
                <w:rFonts w:ascii="Arial" w:hAnsi="Arial" w:cs="Arial"/>
                <w:b/>
                <w:sz w:val="18"/>
                <w:szCs w:val="18"/>
              </w:rPr>
              <w:t>госуслуг</w:t>
            </w:r>
            <w:proofErr w:type="spellEnd"/>
            <w:r w:rsidRPr="0089275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Пользователи федеральной государственной системы «</w:t>
            </w:r>
            <w:hyperlink r:id="rId51" w:tgtFrame="_blank" w:history="1"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>Единый портал государственных и муниципальных услуг</w:t>
              </w:r>
            </w:hyperlink>
            <w:r w:rsidRPr="00892757">
              <w:rPr>
                <w:rFonts w:ascii="Arial" w:hAnsi="Arial" w:cs="Arial"/>
                <w:sz w:val="18"/>
                <w:szCs w:val="18"/>
              </w:rPr>
              <w:t>» (ЕПГУ) имеют возможность получить доступ к сервису ФНС России «</w:t>
            </w:r>
            <w:hyperlink r:id="rId52" w:tgtFrame="_blank" w:history="1"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>Личный кабинет налогоплательщика для физических лиц</w:t>
              </w:r>
            </w:hyperlink>
            <w:r w:rsidRPr="00892757">
              <w:rPr>
                <w:rFonts w:ascii="Arial" w:hAnsi="Arial" w:cs="Arial"/>
                <w:sz w:val="18"/>
                <w:szCs w:val="18"/>
              </w:rPr>
              <w:t>» без посещения налоговой инспекции.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Пользователи ЕПГУ для входа в «</w:t>
            </w:r>
            <w:hyperlink r:id="rId53" w:tgtFrame="_blank" w:history="1"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>Личный кабинет налогоплательщика для физических лиц</w:t>
              </w:r>
            </w:hyperlink>
            <w:r w:rsidRPr="00892757">
              <w:rPr>
                <w:rFonts w:ascii="Arial" w:hAnsi="Arial" w:cs="Arial"/>
                <w:sz w:val="18"/>
                <w:szCs w:val="18"/>
              </w:rPr>
              <w:t xml:space="preserve">» могут воспользоваться реквизитами доступа (логином и паролем) на портал </w:t>
            </w:r>
            <w:proofErr w:type="spellStart"/>
            <w:r w:rsidRPr="00892757">
              <w:rPr>
                <w:rFonts w:ascii="Arial" w:hAnsi="Arial" w:cs="Arial"/>
                <w:sz w:val="18"/>
                <w:szCs w:val="18"/>
              </w:rPr>
              <w:t>госуслуг</w:t>
            </w:r>
            <w:proofErr w:type="spellEnd"/>
            <w:proofErr w:type="gramStart"/>
            <w:r w:rsidRPr="00892757">
              <w:rPr>
                <w:rFonts w:ascii="Arial" w:hAnsi="Arial" w:cs="Arial"/>
                <w:sz w:val="18"/>
                <w:szCs w:val="18"/>
              </w:rPr>
              <w:t xml:space="preserve"> .</w:t>
            </w:r>
            <w:proofErr w:type="gramEnd"/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При этом важно, чтобы код подтверждения для портала ЕПГУ был получен лично, а не по почте. Налоговые начисления являются конфиденциальной информацией, поэтому личность пользователя обязательно должна быть подтверждена.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92757">
              <w:rPr>
                <w:rFonts w:ascii="Arial" w:hAnsi="Arial" w:cs="Arial"/>
                <w:sz w:val="18"/>
                <w:szCs w:val="18"/>
              </w:rPr>
              <w:t>Напомним, что с помощью сервиса ФНС России «</w:t>
            </w:r>
            <w:hyperlink r:id="rId54" w:history="1"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>Личный кабинет налогоплательщика для физических лиц</w:t>
              </w:r>
            </w:hyperlink>
            <w:r w:rsidRPr="00892757">
              <w:rPr>
                <w:rFonts w:ascii="Arial" w:hAnsi="Arial" w:cs="Arial"/>
                <w:sz w:val="18"/>
                <w:szCs w:val="18"/>
              </w:rPr>
              <w:t xml:space="preserve">» можно проверить информацию о своих объектах налогообложения, увидеть налоговые начисления, заполнить и подать декларацию 3-НДФЛ, урегулировать вопросы расчетов с бюджетом (в том числе вернуть НДФЛ за приобретение имущества, обучение или лечение), обратиться за разъяснениями, узнать о задолженности и оплатить налоги в режиме </w:t>
            </w:r>
            <w:proofErr w:type="spellStart"/>
            <w:r w:rsidRPr="00892757">
              <w:rPr>
                <w:rFonts w:ascii="Arial" w:hAnsi="Arial" w:cs="Arial"/>
                <w:sz w:val="18"/>
                <w:szCs w:val="18"/>
              </w:rPr>
              <w:t>онлайн</w:t>
            </w:r>
            <w:proofErr w:type="spellEnd"/>
            <w:r w:rsidRPr="00892757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  <w:p w:rsidR="00892757" w:rsidRPr="00892757" w:rsidRDefault="00892757" w:rsidP="0089275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92757" w:rsidRPr="00892757" w:rsidRDefault="00892757" w:rsidP="0089275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2757">
              <w:rPr>
                <w:rFonts w:ascii="Arial" w:hAnsi="Arial" w:cs="Arial"/>
                <w:b/>
                <w:sz w:val="18"/>
                <w:szCs w:val="18"/>
              </w:rPr>
              <w:t>Подать в налоговый орган жалобу по ТКС стало удобней.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Электронный документооборот становится все более востребованным среди налогоплательщиков. Многие уже давно используют его при представлении налоговой отчетности, направлении обращений и жалоб. С мая 2020 года действует новый порядок направления в налоговые органы жалоб (апелляционных жалоб) в электронном виде по телекоммуникационным каналам связи (ТКС), особенности которого должны учитывать налогоплательщики, подключенные к системе электронного документооборота, намеренные обжаловать акты налоговых органов ненормативного характера, действия (бездействие) их должностных лиц.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Так, жалоба на территориальную налоговую инспекцию составляется в адрес вышестоящего управления налоговой службы, но подается в ту инспекцию, действия (решение) которой обжалуются. Миновать стадию досудебного обжалования в вышестоящий орган и подать ее сразу в суд нельзя.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Жалобу в электронной форме можно подать через личный кабинет налогоплательщика на сайте ФНС России или по ТКС через операторов электронного документооборота. Порядок, форма и формат направления жалобы в электронной форме утверждены </w:t>
            </w:r>
            <w:hyperlink r:id="rId55" w:history="1"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>приказом ФНС России от 20.12.2019 №ММВ-7-9/645@</w:t>
              </w:r>
            </w:hyperlink>
            <w:r w:rsidRPr="00892757">
              <w:rPr>
                <w:rFonts w:ascii="Arial" w:hAnsi="Arial" w:cs="Arial"/>
                <w:sz w:val="18"/>
                <w:szCs w:val="18"/>
              </w:rPr>
              <w:t>.  Жалоба, подаваемая по ТКС, подписывается усиленной квалифицированной электронной подписью (УКЭП) и передается в инспекцию в зашифрованном виде. При направлении жалобы в электронной форме дублировать ее дополнительно на бумаге не нужно.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Инспекция откажет в приеме жалобы, если она: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- не соответствует утвержденному формату;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gramStart"/>
            <w:r w:rsidRPr="00892757">
              <w:rPr>
                <w:rFonts w:ascii="Arial" w:hAnsi="Arial" w:cs="Arial"/>
                <w:sz w:val="18"/>
                <w:szCs w:val="18"/>
              </w:rPr>
              <w:t>направлена</w:t>
            </w:r>
            <w:proofErr w:type="gramEnd"/>
            <w:r w:rsidRPr="00892757">
              <w:rPr>
                <w:rFonts w:ascii="Arial" w:hAnsi="Arial" w:cs="Arial"/>
                <w:sz w:val="18"/>
                <w:szCs w:val="18"/>
              </w:rPr>
              <w:t xml:space="preserve"> не в ту инспекцию, действия (решение) которой обжалуются;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gramStart"/>
            <w:r w:rsidRPr="00892757">
              <w:rPr>
                <w:rFonts w:ascii="Arial" w:hAnsi="Arial" w:cs="Arial"/>
                <w:sz w:val="18"/>
                <w:szCs w:val="18"/>
              </w:rPr>
              <w:t>подписана</w:t>
            </w:r>
            <w:proofErr w:type="gramEnd"/>
            <w:r w:rsidRPr="00892757">
              <w:rPr>
                <w:rFonts w:ascii="Arial" w:hAnsi="Arial" w:cs="Arial"/>
                <w:sz w:val="18"/>
                <w:szCs w:val="18"/>
              </w:rPr>
              <w:t xml:space="preserve"> чужой УКЭП;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- направлена представителем, если он не приложил к жалобе сообщение о представительстве (доверенность).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Когда все ошибки будут устранены, истец или его представитель вправе направить жалобу повторно.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Порядок составления жалобы в целом одинаков и для бумажного формата жалобы, и для электронного. Отличие состоит в том, что при заполнении строк «Основания, по которым лицо, подающее жалобу, считает, что его права нарушены» и «Требования лица, подающего жалобу» установлено ограничение в 2 000 символов. Если в 2 000 знаков заявитель не укладывается, в этих строках нужно указать краткую информацию, а все остальные сведения изложить в отдельном документе, отсканировать его и приложить к жалобе.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Подтверждением регистрации жалобы является квитанция о приёме, в которой указано время поступления документа. 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Способ получения решения по жалобе (на бумажном носителе, в электронной форме по ТКС или через личный кабинет налогоплательщика) нужно указать в самой жалобе. Если жалоба подана по ТКС, решение по ней, как правило, направляется тем же способом в отсканированном виде. Если требуется получить его на бумажном носителе, необходимо отметить это в соответствующей графе жалобы. В этом случае решение будет направлено заявителю по почте.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Электронный документооборот позволяет сохранить все входящие и исходящие данные в общей базе на протяжении пяти лет.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Налоговые органы округа призывают налогоплательщиков активней подключаться к системе электронной отчетности и информационного обслуживания по каналам связи и наиболее полно использовать ее возможности для исполнения обязанности налогоплательщика, установленные Налоговым кодексом Российской Федерации.</w:t>
            </w:r>
          </w:p>
          <w:p w:rsidR="00892757" w:rsidRPr="00892757" w:rsidRDefault="00892757" w:rsidP="0089275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2757" w:rsidRPr="00892757" w:rsidRDefault="00892757" w:rsidP="0089275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2757">
              <w:rPr>
                <w:rFonts w:ascii="Arial" w:hAnsi="Arial" w:cs="Arial"/>
                <w:b/>
                <w:sz w:val="18"/>
                <w:szCs w:val="18"/>
              </w:rPr>
              <w:t>Получить решение по жалобе от налоговых органов теперь можно и в электронном виде.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В настоящее время реализована возможность подачи в электронном виде по телекоммуникационным каналам связи (ТКС) жалобы (апелляционной жалобы) и получения по ней решений и иных документов, образующихся в ходе досудебного урегулирования споров. Подать жалобу может лицо, нарушение прав которого обжалуется.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Электронная жалоба может быть подана налогоплательщиком, использующим программное обеспечение, предоставленное операторами электронного документооборота, и имеющим усиленную квалифицированную электронную подпись.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Преимуществами направления жалобы по ТКС являются:</w:t>
            </w:r>
          </w:p>
          <w:p w:rsid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- возможность получения заявителем документов вышестоящих налоговых органов, образующихся в ходе рассмотрения жалобы, также в электронном виде по ТКС;</w:t>
            </w:r>
          </w:p>
          <w:p w:rsid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- подача жалобы в новом электронном формате позволяет качественно заполнить все необходимые и предусмотренные статьей 139.2 Налогового кодекса Российской Федерации поля и реквизиты формы жалобы;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 xml:space="preserve">- отсутствие обязанности представлять сканированный образ жалобы в виде </w:t>
            </w:r>
            <w:proofErr w:type="spellStart"/>
            <w:r w:rsidRPr="00892757">
              <w:rPr>
                <w:rFonts w:ascii="Arial" w:hAnsi="Arial" w:cs="Arial"/>
                <w:sz w:val="18"/>
                <w:szCs w:val="18"/>
              </w:rPr>
              <w:t>приложенияк</w:t>
            </w:r>
            <w:proofErr w:type="spellEnd"/>
            <w:r w:rsidRPr="00892757">
              <w:rPr>
                <w:rFonts w:ascii="Arial" w:hAnsi="Arial" w:cs="Arial"/>
                <w:sz w:val="18"/>
                <w:szCs w:val="18"/>
              </w:rPr>
              <w:t xml:space="preserve"> письму.</w:t>
            </w:r>
          </w:p>
          <w:p w:rsidR="00892757" w:rsidRPr="00892757" w:rsidRDefault="00892757" w:rsidP="0089275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757">
              <w:rPr>
                <w:rFonts w:ascii="Arial" w:hAnsi="Arial" w:cs="Arial"/>
                <w:sz w:val="18"/>
                <w:szCs w:val="18"/>
              </w:rPr>
              <w:t>Форма, форматы, порядок заполнения и представления жалоб (апелляционных жалоб), а также порядок направления решений (извещений) по ним в электронной форме утверждены </w:t>
            </w:r>
            <w:hyperlink r:id="rId56" w:history="1">
              <w:r w:rsidRPr="00892757">
                <w:rPr>
                  <w:rStyle w:val="a9"/>
                  <w:rFonts w:ascii="Arial" w:hAnsi="Arial" w:cs="Arial"/>
                  <w:sz w:val="18"/>
                  <w:szCs w:val="18"/>
                </w:rPr>
                <w:t>Приказом ФНС России от 20.12.2019 № ММВ-7-9/645@</w:t>
              </w:r>
            </w:hyperlink>
            <w:r w:rsidRPr="0089275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92757" w:rsidRPr="00531AB5" w:rsidRDefault="00892757" w:rsidP="00892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7" w:tgtFrame="_blank" w:tooltip="LiveJournal" w:history="1">
              <w:r w:rsidRPr="00531AB5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br/>
              </w:r>
            </w:hyperlink>
          </w:p>
          <w:p w:rsidR="009565C5" w:rsidRPr="00A02987" w:rsidRDefault="009565C5" w:rsidP="009565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65C5" w:rsidRPr="00A02987" w:rsidRDefault="009565C5" w:rsidP="009565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65C5" w:rsidRPr="00A02987" w:rsidRDefault="009565C5" w:rsidP="009565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65C5" w:rsidRPr="00D1703B" w:rsidRDefault="009565C5" w:rsidP="009565C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9C77F0" w:rsidRPr="00381B77" w:rsidRDefault="009C77F0" w:rsidP="00381B77">
      <w:pPr>
        <w:pStyle w:val="2"/>
        <w:keepNext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E74F38" w:rsidRPr="00E74F38" w:rsidRDefault="00E74F38" w:rsidP="00381B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A7E71" w:rsidRDefault="007A7E71" w:rsidP="007A7E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E71" w:rsidRDefault="007A7E71" w:rsidP="007A7E71"/>
    <w:p w:rsidR="007A7E71" w:rsidRPr="005655BE" w:rsidRDefault="007A7E71" w:rsidP="007A7E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7E71" w:rsidRDefault="007A7E71" w:rsidP="007A7E7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A7E71" w:rsidRDefault="007A7E71" w:rsidP="007A7E7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A7E71" w:rsidRDefault="007A7E71" w:rsidP="007A7E71">
      <w:pPr>
        <w:pStyle w:val="af4"/>
        <w:ind w:left="0"/>
        <w:jc w:val="both"/>
      </w:pPr>
    </w:p>
    <w:p w:rsidR="007A7E71" w:rsidRDefault="007A7E71" w:rsidP="007A7E7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A7E71" w:rsidRDefault="007A7E71" w:rsidP="007A7E7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A7E71" w:rsidRDefault="007A7E71" w:rsidP="007A7E7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A7E71" w:rsidRDefault="007A7E71" w:rsidP="007A7E7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A0171" w:rsidRDefault="00AA0171" w:rsidP="00AA0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44167" w:rsidRPr="00AA0171" w:rsidRDefault="00144167" w:rsidP="00AA01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0171" w:rsidRPr="00AA0171" w:rsidRDefault="00AA0171" w:rsidP="00AA017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A0171" w:rsidRPr="00626C96" w:rsidRDefault="00AA0171" w:rsidP="00AA0171">
      <w:pPr>
        <w:rPr>
          <w:rFonts w:ascii="Calibri" w:eastAsia="Times New Roman" w:hAnsi="Calibri" w:cs="Times New Roman"/>
        </w:rPr>
      </w:pPr>
    </w:p>
    <w:p w:rsidR="006606A7" w:rsidRDefault="006606A7" w:rsidP="006606A7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323E" w:rsidRPr="009F3C5F" w:rsidRDefault="0019323E" w:rsidP="009F3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F3C5F" w:rsidRPr="009F3C5F" w:rsidRDefault="009F3C5F" w:rsidP="009F3C5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F3C5F" w:rsidRPr="009F3C5F" w:rsidRDefault="009F3C5F" w:rsidP="009F3C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F3C5F" w:rsidRPr="009F3C5F" w:rsidRDefault="009F3C5F" w:rsidP="009F3C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1090"/>
        <w:tblOverlap w:val="never"/>
        <w:tblW w:w="0" w:type="auto"/>
        <w:tblLook w:val="04A0"/>
      </w:tblPr>
      <w:tblGrid>
        <w:gridCol w:w="9214"/>
      </w:tblGrid>
      <w:tr w:rsidR="009565C5" w:rsidRPr="009F3C5F" w:rsidTr="009565C5">
        <w:tc>
          <w:tcPr>
            <w:tcW w:w="9214" w:type="dxa"/>
            <w:shd w:val="clear" w:color="auto" w:fill="auto"/>
            <w:vAlign w:val="bottom"/>
          </w:tcPr>
          <w:p w:rsidR="009565C5" w:rsidRPr="009D37B0" w:rsidRDefault="009565C5" w:rsidP="009565C5">
            <w:pPr>
              <w:pBdr>
                <w:top w:val="single" w:sz="4" w:space="2" w:color="auto"/>
                <w:left w:val="single" w:sz="4" w:space="3" w:color="auto"/>
                <w:bottom w:val="single" w:sz="4" w:space="0" w:color="auto"/>
                <w:right w:val="single" w:sz="4" w:space="17" w:color="auto"/>
              </w:pBdr>
              <w:tabs>
                <w:tab w:val="left" w:pos="-1418"/>
              </w:tabs>
              <w:spacing w:line="240" w:lineRule="auto"/>
              <w:ind w:righ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Информационный бюллетень № 27</w:t>
            </w:r>
            <w:r w:rsidRPr="009D37B0">
              <w:rPr>
                <w:rFonts w:ascii="Times New Roman" w:hAnsi="Times New Roman" w:cs="Times New Roman"/>
                <w:sz w:val="16"/>
                <w:szCs w:val="16"/>
              </w:rPr>
              <w:t xml:space="preserve">,  2020  Издатель: Администрация МО «Пустозерский сельсовет»  НАО и  Совет депутатов МО «Пустозерский сельсовет» НАО. Село  </w:t>
            </w:r>
            <w:proofErr w:type="spellStart"/>
            <w:r w:rsidRPr="009D37B0">
              <w:rPr>
                <w:rFonts w:ascii="Times New Roman" w:hAnsi="Times New Roman" w:cs="Times New Roman"/>
                <w:sz w:val="16"/>
                <w:szCs w:val="16"/>
              </w:rPr>
              <w:t>Оксино</w:t>
            </w:r>
            <w:proofErr w:type="spellEnd"/>
            <w:r w:rsidRPr="009D37B0">
              <w:rPr>
                <w:rFonts w:ascii="Times New Roman" w:hAnsi="Times New Roman" w:cs="Times New Roman"/>
                <w:sz w:val="16"/>
                <w:szCs w:val="16"/>
              </w:rPr>
              <w:t xml:space="preserve">, редактор </w:t>
            </w:r>
            <w:proofErr w:type="spellStart"/>
            <w:r w:rsidRPr="009D37B0">
              <w:rPr>
                <w:rFonts w:ascii="Times New Roman" w:hAnsi="Times New Roman" w:cs="Times New Roman"/>
                <w:sz w:val="16"/>
                <w:szCs w:val="16"/>
              </w:rPr>
              <w:t>Батманова</w:t>
            </w:r>
            <w:proofErr w:type="spellEnd"/>
            <w:r w:rsidRPr="009D37B0">
              <w:rPr>
                <w:rFonts w:ascii="Times New Roman" w:hAnsi="Times New Roman" w:cs="Times New Roman"/>
                <w:sz w:val="16"/>
                <w:szCs w:val="16"/>
              </w:rPr>
              <w:t xml:space="preserve"> М.В. Тираж 30  экз. Бесплатно. Отпечатан на принтере Администрации МО «Пустозерский сельсовет» НАО</w:t>
            </w:r>
          </w:p>
          <w:p w:rsidR="009565C5" w:rsidRPr="009F3C5F" w:rsidRDefault="009565C5" w:rsidP="009565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9F3C5F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</w:tr>
    </w:tbl>
    <w:p w:rsidR="00A311AC" w:rsidRPr="00AF6CF0" w:rsidRDefault="00A311AC" w:rsidP="00A311AC">
      <w:pPr>
        <w:spacing w:after="0" w:line="240" w:lineRule="auto"/>
        <w:contextualSpacing/>
        <w:rPr>
          <w:sz w:val="18"/>
          <w:szCs w:val="18"/>
        </w:rPr>
        <w:sectPr w:rsidR="00A311AC" w:rsidRPr="00AF6CF0" w:rsidSect="00E74F38">
          <w:pgSz w:w="11906" w:h="16838"/>
          <w:pgMar w:top="0" w:right="851" w:bottom="0" w:left="993" w:header="709" w:footer="709" w:gutter="0"/>
          <w:cols w:space="708"/>
          <w:docGrid w:linePitch="360"/>
        </w:sectPr>
      </w:pPr>
    </w:p>
    <w:p w:rsidR="009F3C5F" w:rsidRPr="00DE56A0" w:rsidRDefault="009F3C5F" w:rsidP="009F3C5F">
      <w:pPr>
        <w:jc w:val="center"/>
        <w:rPr>
          <w:color w:val="FF0000"/>
        </w:rPr>
      </w:pPr>
    </w:p>
    <w:p w:rsidR="009F3C5F" w:rsidRDefault="009F3C5F" w:rsidP="009F3C5F"/>
    <w:p w:rsidR="009F3C5F" w:rsidRDefault="009F3C5F" w:rsidP="009F3C5F"/>
    <w:p w:rsidR="00C90985" w:rsidRDefault="00C90985" w:rsidP="00155CBC">
      <w:pPr>
        <w:rPr>
          <w:rFonts w:ascii="Calibri" w:eastAsia="Times New Roman" w:hAnsi="Calibri" w:cs="Times New Roman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C90985" w:rsidTr="00A833E5">
        <w:tc>
          <w:tcPr>
            <w:tcW w:w="4643" w:type="dxa"/>
            <w:hideMark/>
          </w:tcPr>
          <w:p w:rsidR="00C90985" w:rsidRDefault="00C90985" w:rsidP="00A833E5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D36994" w:rsidRPr="0084270E" w:rsidRDefault="00D36994" w:rsidP="00870405">
      <w:pPr>
        <w:rPr>
          <w:rFonts w:ascii="Courier New" w:eastAsia="Times New Roman" w:hAnsi="Courier New" w:cs="Courier New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4643"/>
      </w:tblGrid>
      <w:tr w:rsidR="005F3753" w:rsidTr="00E83504">
        <w:tc>
          <w:tcPr>
            <w:tcW w:w="4643" w:type="dxa"/>
            <w:hideMark/>
          </w:tcPr>
          <w:p w:rsidR="005F3753" w:rsidRDefault="005F3753" w:rsidP="00E83504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</w:tbl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ind w:left="709"/>
        <w:jc w:val="right"/>
        <w:rPr>
          <w:rFonts w:ascii="Times New Roman" w:hAnsi="Times New Roman"/>
          <w:sz w:val="16"/>
          <w:szCs w:val="16"/>
        </w:rPr>
      </w:pPr>
    </w:p>
    <w:p w:rsidR="00D81A08" w:rsidRPr="00592572" w:rsidRDefault="00D81A08" w:rsidP="00D81A08">
      <w:pPr>
        <w:pStyle w:val="a7"/>
        <w:rPr>
          <w:rFonts w:ascii="Times New Roman" w:hAnsi="Times New Roman"/>
          <w:sz w:val="16"/>
          <w:szCs w:val="16"/>
        </w:rPr>
        <w:sectPr w:rsidR="00D81A08" w:rsidRPr="00592572" w:rsidSect="00424C16">
          <w:pgSz w:w="11906" w:h="16838"/>
          <w:pgMar w:top="284" w:right="707" w:bottom="1134" w:left="1134" w:header="709" w:footer="709" w:gutter="0"/>
          <w:cols w:space="708"/>
          <w:docGrid w:linePitch="360"/>
        </w:sectPr>
      </w:pPr>
    </w:p>
    <w:p w:rsidR="00D81A08" w:rsidRDefault="00D81A08"/>
    <w:sectPr w:rsidR="00D81A08" w:rsidSect="00A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7F6C"/>
    <w:multiLevelType w:val="multilevel"/>
    <w:tmpl w:val="A712D2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13D07AA"/>
    <w:multiLevelType w:val="hybridMultilevel"/>
    <w:tmpl w:val="3A4AA35A"/>
    <w:lvl w:ilvl="0" w:tplc="3EB4DD36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2130D6A"/>
    <w:multiLevelType w:val="multilevel"/>
    <w:tmpl w:val="D45676E8"/>
    <w:lvl w:ilvl="0">
      <w:start w:val="1"/>
      <w:numFmt w:val="decimal"/>
      <w:lvlText w:val="%1."/>
      <w:lvlJc w:val="left"/>
      <w:pPr>
        <w:ind w:left="1335" w:hanging="1335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2186" w:hanging="1335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037" w:hanging="1335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888" w:hanging="1335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4739" w:hanging="1335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="Times New Roman" w:hAnsi="Times New Roman" w:hint="default"/>
        <w:sz w:val="26"/>
      </w:rPr>
    </w:lvl>
  </w:abstractNum>
  <w:abstractNum w:abstractNumId="3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E2DA2"/>
    <w:multiLevelType w:val="hybridMultilevel"/>
    <w:tmpl w:val="9812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06BD8"/>
    <w:multiLevelType w:val="hybridMultilevel"/>
    <w:tmpl w:val="25720754"/>
    <w:lvl w:ilvl="0" w:tplc="E60AC7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9D596B"/>
    <w:multiLevelType w:val="multilevel"/>
    <w:tmpl w:val="230E5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1D6428"/>
    <w:multiLevelType w:val="multilevel"/>
    <w:tmpl w:val="2AD8198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30E758D9"/>
    <w:multiLevelType w:val="hybridMultilevel"/>
    <w:tmpl w:val="E20ED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05781"/>
    <w:multiLevelType w:val="hybridMultilevel"/>
    <w:tmpl w:val="61149AEC"/>
    <w:lvl w:ilvl="0" w:tplc="343A09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5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45545D1"/>
    <w:multiLevelType w:val="multilevel"/>
    <w:tmpl w:val="8E3C2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0D4CBA"/>
    <w:multiLevelType w:val="hybridMultilevel"/>
    <w:tmpl w:val="D7768C8A"/>
    <w:lvl w:ilvl="0" w:tplc="C65E75F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D3D6F85"/>
    <w:multiLevelType w:val="hybridMultilevel"/>
    <w:tmpl w:val="1C925542"/>
    <w:lvl w:ilvl="0" w:tplc="00283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8B61E9"/>
    <w:multiLevelType w:val="multilevel"/>
    <w:tmpl w:val="3BA2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113483"/>
    <w:multiLevelType w:val="multilevel"/>
    <w:tmpl w:val="8280D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>
    <w:nsid w:val="6D12237D"/>
    <w:multiLevelType w:val="multilevel"/>
    <w:tmpl w:val="B1F810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>
    <w:nsid w:val="70594954"/>
    <w:multiLevelType w:val="multilevel"/>
    <w:tmpl w:val="D45676E8"/>
    <w:lvl w:ilvl="0">
      <w:start w:val="1"/>
      <w:numFmt w:val="decimal"/>
      <w:lvlText w:val="%1."/>
      <w:lvlJc w:val="left"/>
      <w:pPr>
        <w:ind w:left="1335" w:hanging="1335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2186" w:hanging="1335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037" w:hanging="1335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888" w:hanging="1335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4739" w:hanging="1335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="Times New Roman" w:hAnsi="Times New Roman" w:hint="default"/>
        <w:sz w:val="26"/>
      </w:rPr>
    </w:lvl>
  </w:abstractNum>
  <w:abstractNum w:abstractNumId="26">
    <w:nsid w:val="744D7111"/>
    <w:multiLevelType w:val="hybridMultilevel"/>
    <w:tmpl w:val="D8360B14"/>
    <w:lvl w:ilvl="0" w:tplc="21063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22"/>
  </w:num>
  <w:num w:numId="4">
    <w:abstractNumId w:val="15"/>
  </w:num>
  <w:num w:numId="5">
    <w:abstractNumId w:val="11"/>
  </w:num>
  <w:num w:numId="6">
    <w:abstractNumId w:val="3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5"/>
  </w:num>
  <w:num w:numId="11">
    <w:abstractNumId w:val="16"/>
  </w:num>
  <w:num w:numId="12">
    <w:abstractNumId w:val="17"/>
  </w:num>
  <w:num w:numId="13">
    <w:abstractNumId w:val="14"/>
  </w:num>
  <w:num w:numId="14">
    <w:abstractNumId w:val="6"/>
  </w:num>
  <w:num w:numId="15">
    <w:abstractNumId w:val="13"/>
  </w:num>
  <w:num w:numId="16">
    <w:abstractNumId w:val="0"/>
  </w:num>
  <w:num w:numId="17">
    <w:abstractNumId w:val="23"/>
  </w:num>
  <w:num w:numId="18">
    <w:abstractNumId w:val="18"/>
  </w:num>
  <w:num w:numId="19">
    <w:abstractNumId w:val="21"/>
  </w:num>
  <w:num w:numId="20">
    <w:abstractNumId w:val="19"/>
  </w:num>
  <w:num w:numId="21">
    <w:abstractNumId w:val="8"/>
  </w:num>
  <w:num w:numId="22">
    <w:abstractNumId w:val="10"/>
  </w:num>
  <w:num w:numId="23">
    <w:abstractNumId w:val="26"/>
  </w:num>
  <w:num w:numId="24">
    <w:abstractNumId w:val="4"/>
  </w:num>
  <w:num w:numId="25">
    <w:abstractNumId w:val="1"/>
  </w:num>
  <w:num w:numId="26">
    <w:abstractNumId w:val="7"/>
  </w:num>
  <w:num w:numId="27">
    <w:abstractNumId w:val="24"/>
  </w:num>
  <w:num w:numId="28">
    <w:abstractNumId w:val="2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1A08"/>
    <w:rsid w:val="00034063"/>
    <w:rsid w:val="000A566C"/>
    <w:rsid w:val="000C2467"/>
    <w:rsid w:val="000C65CA"/>
    <w:rsid w:val="000D3FAD"/>
    <w:rsid w:val="000F4F03"/>
    <w:rsid w:val="000F7494"/>
    <w:rsid w:val="0011284A"/>
    <w:rsid w:val="00130815"/>
    <w:rsid w:val="00144167"/>
    <w:rsid w:val="001465C3"/>
    <w:rsid w:val="00155CBC"/>
    <w:rsid w:val="00177A61"/>
    <w:rsid w:val="0019323E"/>
    <w:rsid w:val="002806F4"/>
    <w:rsid w:val="002A12B5"/>
    <w:rsid w:val="00301B19"/>
    <w:rsid w:val="00307E9D"/>
    <w:rsid w:val="00312D2E"/>
    <w:rsid w:val="00325A1D"/>
    <w:rsid w:val="00347054"/>
    <w:rsid w:val="00381B77"/>
    <w:rsid w:val="0039465C"/>
    <w:rsid w:val="003B34D5"/>
    <w:rsid w:val="003C159E"/>
    <w:rsid w:val="0040162D"/>
    <w:rsid w:val="00424C16"/>
    <w:rsid w:val="00427654"/>
    <w:rsid w:val="00447FDB"/>
    <w:rsid w:val="00460862"/>
    <w:rsid w:val="004902AE"/>
    <w:rsid w:val="00491604"/>
    <w:rsid w:val="0049537E"/>
    <w:rsid w:val="004C0B8C"/>
    <w:rsid w:val="0054051B"/>
    <w:rsid w:val="00585B6C"/>
    <w:rsid w:val="005C5F8E"/>
    <w:rsid w:val="005F3753"/>
    <w:rsid w:val="0060719D"/>
    <w:rsid w:val="00632B07"/>
    <w:rsid w:val="006606A7"/>
    <w:rsid w:val="00680D3E"/>
    <w:rsid w:val="006B7A3E"/>
    <w:rsid w:val="006D3A88"/>
    <w:rsid w:val="007070DB"/>
    <w:rsid w:val="007203D5"/>
    <w:rsid w:val="0072737C"/>
    <w:rsid w:val="00736939"/>
    <w:rsid w:val="00744AC8"/>
    <w:rsid w:val="00757EA6"/>
    <w:rsid w:val="007708A1"/>
    <w:rsid w:val="007A7E71"/>
    <w:rsid w:val="007B6C32"/>
    <w:rsid w:val="007C06B8"/>
    <w:rsid w:val="007C0C26"/>
    <w:rsid w:val="007D0F11"/>
    <w:rsid w:val="007D2728"/>
    <w:rsid w:val="008322FF"/>
    <w:rsid w:val="00841EB3"/>
    <w:rsid w:val="0084270E"/>
    <w:rsid w:val="00867B9D"/>
    <w:rsid w:val="00870405"/>
    <w:rsid w:val="00892757"/>
    <w:rsid w:val="008A4121"/>
    <w:rsid w:val="008E0582"/>
    <w:rsid w:val="00920316"/>
    <w:rsid w:val="00947B9B"/>
    <w:rsid w:val="00947F37"/>
    <w:rsid w:val="009565C5"/>
    <w:rsid w:val="00962BEB"/>
    <w:rsid w:val="00971A7C"/>
    <w:rsid w:val="00981FE8"/>
    <w:rsid w:val="009A2E53"/>
    <w:rsid w:val="009C77F0"/>
    <w:rsid w:val="009D1139"/>
    <w:rsid w:val="009D37B0"/>
    <w:rsid w:val="009E468F"/>
    <w:rsid w:val="009E653F"/>
    <w:rsid w:val="009F3C5F"/>
    <w:rsid w:val="00A311AC"/>
    <w:rsid w:val="00A43316"/>
    <w:rsid w:val="00A64A99"/>
    <w:rsid w:val="00A70180"/>
    <w:rsid w:val="00A826AD"/>
    <w:rsid w:val="00AA0171"/>
    <w:rsid w:val="00AB5AE8"/>
    <w:rsid w:val="00AE666E"/>
    <w:rsid w:val="00B02D0F"/>
    <w:rsid w:val="00B50113"/>
    <w:rsid w:val="00B86B44"/>
    <w:rsid w:val="00B970EC"/>
    <w:rsid w:val="00BB1A38"/>
    <w:rsid w:val="00BD3768"/>
    <w:rsid w:val="00C30D96"/>
    <w:rsid w:val="00C51E0E"/>
    <w:rsid w:val="00C6417B"/>
    <w:rsid w:val="00C64711"/>
    <w:rsid w:val="00C81273"/>
    <w:rsid w:val="00C81D02"/>
    <w:rsid w:val="00C90985"/>
    <w:rsid w:val="00D0212A"/>
    <w:rsid w:val="00D23875"/>
    <w:rsid w:val="00D36994"/>
    <w:rsid w:val="00D81A08"/>
    <w:rsid w:val="00D91D02"/>
    <w:rsid w:val="00DB2C72"/>
    <w:rsid w:val="00DC2AC9"/>
    <w:rsid w:val="00E26E2A"/>
    <w:rsid w:val="00E41220"/>
    <w:rsid w:val="00E74F38"/>
    <w:rsid w:val="00E764DB"/>
    <w:rsid w:val="00E83B4C"/>
    <w:rsid w:val="00E9381E"/>
    <w:rsid w:val="00E94D62"/>
    <w:rsid w:val="00EA63BE"/>
    <w:rsid w:val="00EF202C"/>
    <w:rsid w:val="00F03169"/>
    <w:rsid w:val="00F4109B"/>
    <w:rsid w:val="00F506AA"/>
    <w:rsid w:val="00F74820"/>
    <w:rsid w:val="00F76F69"/>
    <w:rsid w:val="00FA71AF"/>
    <w:rsid w:val="00FF3118"/>
    <w:rsid w:val="00FF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80"/>
  </w:style>
  <w:style w:type="paragraph" w:styleId="1">
    <w:name w:val="heading 1"/>
    <w:basedOn w:val="a"/>
    <w:next w:val="a"/>
    <w:link w:val="10"/>
    <w:qFormat/>
    <w:rsid w:val="00D81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1A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1A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A0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D81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81A0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D81A0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81A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D81A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81A08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D81A08"/>
    <w:rPr>
      <w:color w:val="0000FF"/>
      <w:u w:val="single"/>
    </w:rPr>
  </w:style>
  <w:style w:type="paragraph" w:customStyle="1" w:styleId="ConsPlusNormal">
    <w:name w:val="ConsPlusNormal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81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D81A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D81A08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uiPriority w:val="99"/>
    <w:rsid w:val="00D8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D81A08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D81A0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D81A08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D8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D81A0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D81A08"/>
    <w:rPr>
      <w:color w:val="106BBE"/>
    </w:rPr>
  </w:style>
  <w:style w:type="character" w:customStyle="1" w:styleId="FontStyle21">
    <w:name w:val="Font Style21"/>
    <w:basedOn w:val="a0"/>
    <w:rsid w:val="00D81A0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81A08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81A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81A0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81A08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81A08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81A0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D81A08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D81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D81A0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81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81A0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81A08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uiPriority w:val="99"/>
    <w:rsid w:val="00D81A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D81A08"/>
    <w:rPr>
      <w:rFonts w:ascii="Tahoma" w:eastAsia="Times New Roman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1"/>
    <w:uiPriority w:val="99"/>
    <w:semiHidden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0"/>
    <w:uiPriority w:val="99"/>
    <w:semiHidden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rsid w:val="00D81A0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nhideWhenUsed/>
    <w:rsid w:val="00D81A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D81A08"/>
  </w:style>
  <w:style w:type="character" w:customStyle="1" w:styleId="FontStyle12">
    <w:name w:val="Font Style12"/>
    <w:basedOn w:val="a0"/>
    <w:rsid w:val="00D81A08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uiPriority w:val="34"/>
    <w:qFormat/>
    <w:rsid w:val="00D81A08"/>
    <w:pPr>
      <w:ind w:left="720"/>
      <w:contextualSpacing/>
    </w:pPr>
  </w:style>
  <w:style w:type="paragraph" w:customStyle="1" w:styleId="ConsNormal">
    <w:name w:val="ConsNormal"/>
    <w:rsid w:val="00D81A0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Strong"/>
    <w:basedOn w:val="a0"/>
    <w:qFormat/>
    <w:rsid w:val="00D81A08"/>
    <w:rPr>
      <w:b/>
      <w:bCs/>
    </w:rPr>
  </w:style>
  <w:style w:type="paragraph" w:customStyle="1" w:styleId="garantNormal">
    <w:name w:val="garantNormal"/>
    <w:uiPriority w:val="99"/>
    <w:rsid w:val="00D81A08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6"/>
    <w:rsid w:val="00D81A08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D81A0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7">
    <w:name w:val="Основной текст_"/>
    <w:basedOn w:val="a0"/>
    <w:link w:val="12"/>
    <w:rsid w:val="00D81A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81A08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D81A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D81A0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81A08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Nonformat">
    <w:name w:val="ConsNonformat"/>
    <w:rsid w:val="00D81A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32">
    <w:name w:val="Основной текст (3)_"/>
    <w:basedOn w:val="a0"/>
    <w:rsid w:val="00D81A0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A71A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A71AF"/>
    <w:rPr>
      <w:color w:val="000000"/>
      <w:w w:val="100"/>
      <w:position w:val="0"/>
      <w:lang w:val="ru-RU"/>
    </w:rPr>
  </w:style>
  <w:style w:type="character" w:customStyle="1" w:styleId="50pt">
    <w:name w:val="Основной текст (5) + Интервал 0 pt"/>
    <w:basedOn w:val="5"/>
    <w:rsid w:val="00FA71AF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2"/>
    <w:basedOn w:val="af7"/>
    <w:rsid w:val="00FA71AF"/>
    <w:rPr>
      <w:color w:val="000000"/>
      <w:spacing w:val="10"/>
      <w:w w:val="100"/>
      <w:position w:val="0"/>
      <w:lang w:val="ru-RU"/>
    </w:rPr>
  </w:style>
  <w:style w:type="character" w:customStyle="1" w:styleId="MSReferenceSansSerif95pt0pt">
    <w:name w:val="Основной текст + MS Reference Sans Serif;9;5 pt;Курсив;Интервал 0 pt"/>
    <w:basedOn w:val="af7"/>
    <w:rsid w:val="00FA71A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</w:rPr>
  </w:style>
  <w:style w:type="character" w:customStyle="1" w:styleId="1pt">
    <w:name w:val="Основной текст + Интервал 1 pt"/>
    <w:basedOn w:val="af7"/>
    <w:rsid w:val="00FA71AF"/>
    <w:rPr>
      <w:color w:val="000000"/>
      <w:spacing w:val="20"/>
      <w:w w:val="100"/>
      <w:position w:val="0"/>
      <w:lang w:val="ru-RU"/>
    </w:rPr>
  </w:style>
  <w:style w:type="paragraph" w:customStyle="1" w:styleId="33">
    <w:name w:val="Основной текст3"/>
    <w:basedOn w:val="a"/>
    <w:rsid w:val="00FA71A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50">
    <w:name w:val="Основной текст (5)"/>
    <w:basedOn w:val="a"/>
    <w:link w:val="5"/>
    <w:rsid w:val="00FA71AF"/>
    <w:pPr>
      <w:widowControl w:val="0"/>
      <w:shd w:val="clear" w:color="auto" w:fill="FFFFFF"/>
      <w:spacing w:after="660" w:line="346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extended-textshort">
    <w:name w:val="extended-text__short"/>
    <w:basedOn w:val="a0"/>
    <w:rsid w:val="005F3753"/>
  </w:style>
  <w:style w:type="character" w:customStyle="1" w:styleId="13">
    <w:name w:val="Заголовок №1"/>
    <w:basedOn w:val="a0"/>
    <w:rsid w:val="005F37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1">
    <w:name w:val="Основной текст4"/>
    <w:basedOn w:val="a"/>
    <w:rsid w:val="005F375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2">
    <w:name w:val="Основной текст (4) + Не полужирный"/>
    <w:basedOn w:val="4"/>
    <w:rsid w:val="0084270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2">
    <w:name w:val="Основной текст (2)"/>
    <w:basedOn w:val="a0"/>
    <w:rsid w:val="00424C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FranklinGothicMedium85pt0pt">
    <w:name w:val="Основной текст (2) + Franklin Gothic Medium;8;5 pt;Интервал 0 pt"/>
    <w:basedOn w:val="a0"/>
    <w:rsid w:val="00424C1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34">
    <w:name w:val="Body Text 3"/>
    <w:basedOn w:val="a"/>
    <w:link w:val="35"/>
    <w:rsid w:val="00F03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F03169"/>
    <w:rPr>
      <w:rFonts w:ascii="Times New Roman" w:eastAsia="Times New Roman" w:hAnsi="Times New Roman" w:cs="Times New Roman"/>
      <w:sz w:val="16"/>
      <w:szCs w:val="16"/>
    </w:rPr>
  </w:style>
  <w:style w:type="character" w:customStyle="1" w:styleId="2Exact">
    <w:name w:val="Основной текст (2) Exact"/>
    <w:basedOn w:val="a0"/>
    <w:rsid w:val="009A2E53"/>
    <w:rPr>
      <w:rFonts w:ascii="Arial" w:eastAsia="Arial" w:hAnsi="Arial" w:cs="Arial"/>
      <w:b/>
      <w:bCs/>
      <w:spacing w:val="-6"/>
      <w:sz w:val="42"/>
      <w:szCs w:val="42"/>
      <w:shd w:val="clear" w:color="auto" w:fill="FFFFFF"/>
    </w:rPr>
  </w:style>
  <w:style w:type="table" w:styleId="af8">
    <w:name w:val="Table Grid"/>
    <w:basedOn w:val="a1"/>
    <w:rsid w:val="00DC2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E74F38"/>
    <w:rPr>
      <w:color w:val="800080"/>
      <w:u w:val="single"/>
    </w:rPr>
  </w:style>
  <w:style w:type="paragraph" w:customStyle="1" w:styleId="xl67">
    <w:name w:val="xl6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E7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1">
    <w:name w:val="xl9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2">
    <w:name w:val="xl9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0">
    <w:name w:val="xl10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2">
    <w:name w:val="xl10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0">
    <w:name w:val="xl11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E7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E74F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E7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E74F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E74F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E74F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E7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E7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E74F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9">
    <w:name w:val="xl12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5">
    <w:name w:val="xl13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6">
    <w:name w:val="xl13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0">
    <w:name w:val="xl14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1">
    <w:name w:val="xl14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3">
    <w:name w:val="xl14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4">
    <w:name w:val="xl14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6">
    <w:name w:val="xl14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47">
    <w:name w:val="xl14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48">
    <w:name w:val="xl148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49">
    <w:name w:val="xl149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50">
    <w:name w:val="xl150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51">
    <w:name w:val="xl151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52">
    <w:name w:val="xl152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53">
    <w:name w:val="xl153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54">
    <w:name w:val="xl15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55">
    <w:name w:val="xl155"/>
    <w:basedOn w:val="a"/>
    <w:rsid w:val="00E7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E7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E74F3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8">
    <w:name w:val="xl158"/>
    <w:basedOn w:val="a"/>
    <w:rsid w:val="00E74F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"/>
    <w:rsid w:val="00E74F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E74F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E74F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E7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E7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5">
    <w:name w:val="xl165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6">
    <w:name w:val="xl166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E7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49537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95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558217B8EC9C7C2FEA9D9E178EE91B9A37BCF29BC178E822729676B0CB25A3C56E3EE5C07E0BEB9DD3EA73FAA0731CDBAB6C7E5915BACC2l754G" TargetMode="External"/><Relationship Id="rId18" Type="http://schemas.openxmlformats.org/officeDocument/2006/relationships/hyperlink" Target="consultantplus://offline/ref=FD49600CCCCF866BEA4D18876FEA3A44F608106BF3F29F3DFCEC3697E7C2E2E7A2011C17353BE806D0C7A9246B7A91DABD125ABB35u6H3I" TargetMode="External"/><Relationship Id="rId26" Type="http://schemas.openxmlformats.org/officeDocument/2006/relationships/hyperlink" Target="consultantplus://offline/ref=FD49600CCCCF866BEA4D18876FEA3A44F108156CF4FCC237F4B53A95E0CDBDE2A5101C163B24E35A9F81FC2Bu6H9I" TargetMode="External"/><Relationship Id="rId39" Type="http://schemas.openxmlformats.org/officeDocument/2006/relationships/hyperlink" Target="https://www.nalog.ru/rn27/service/mp/" TargetMode="External"/><Relationship Id="rId21" Type="http://schemas.openxmlformats.org/officeDocument/2006/relationships/hyperlink" Target="consultantplus://offline/ref=FD49600CCCCF866BEA4D18876FEA3A44F608106BF3F29F3DFCEC3697E7C2E2E7A2011C173D32E806D0C7A9246B7A91DABD125ABB35u6H3I" TargetMode="External"/><Relationship Id="rId34" Type="http://schemas.openxmlformats.org/officeDocument/2006/relationships/hyperlink" Target="consultantplus://offline/ref=FD49600CCCCF866BEA4D18876FEA3A44F6091A63F2F49F3DFCEC3697E7C2E2E7A2011C153C3BE1518488A8782D2882D8B21258B32961DC3Du1H2I" TargetMode="External"/><Relationship Id="rId42" Type="http://schemas.openxmlformats.org/officeDocument/2006/relationships/hyperlink" Target="https://www.nalog.ru/rn77/service/mp/" TargetMode="External"/><Relationship Id="rId47" Type="http://schemas.openxmlformats.org/officeDocument/2006/relationships/hyperlink" Target="https://lkfl2.nalog.ru/lkfl/login" TargetMode="External"/><Relationship Id="rId50" Type="http://schemas.openxmlformats.org/officeDocument/2006/relationships/hyperlink" Target="https://www.nalog.ru/rn76/taxation/submission_statements/" TargetMode="External"/><Relationship Id="rId55" Type="http://schemas.openxmlformats.org/officeDocument/2006/relationships/hyperlink" Target="https://www.nalog.ru/rn77/about_fts/docs/9679353/" TargetMode="External"/><Relationship Id="rId7" Type="http://schemas.openxmlformats.org/officeDocument/2006/relationships/hyperlink" Target="consultantplus://offline/ref=4558217B8EC9C7C2FEA9D9E178EE91B9A37AC429B9128E822729676B0CB25A3C44E3B65005ECA0BFD52BF16EECl552G" TargetMode="External"/><Relationship Id="rId12" Type="http://schemas.openxmlformats.org/officeDocument/2006/relationships/hyperlink" Target="consultantplus://offline/ref=4558217B8EC9C7C2FEA9D9E178EE91B9A37BCF29BC178E822729676B0CB25A3C56E3EE5C07E5B8BDD93EA73FAA0731CDBAB6C7E5915BACC2l754G" TargetMode="External"/><Relationship Id="rId17" Type="http://schemas.openxmlformats.org/officeDocument/2006/relationships/hyperlink" Target="consultantplus://offline/ref=FD49600CCCCF866BEA4D18876FEA3A44F60E136FF7F29F3DFCEC3697E7C2E2E7B00144193E3DFD52899DFE296Bu7HDI" TargetMode="External"/><Relationship Id="rId25" Type="http://schemas.openxmlformats.org/officeDocument/2006/relationships/hyperlink" Target="consultantplus://offline/ref=FD49600CCCCF866BEA4D18876FEA3A44F6091B6BF6F79F3DFCEC3697E7C2E2E7B00144193E3DFD52899DFE296Bu7HDI" TargetMode="External"/><Relationship Id="rId33" Type="http://schemas.openxmlformats.org/officeDocument/2006/relationships/hyperlink" Target="consultantplus://offline/ref=FD49600CCCCF866BEA4D18876FEA3A44F6091A63F2F49F3DFCEC3697E7C2E2E7B00144193E3DFD52899DFE296Bu7HDI" TargetMode="External"/><Relationship Id="rId38" Type="http://schemas.openxmlformats.org/officeDocument/2006/relationships/hyperlink" Target="https://www.nalog.ru/rn77/about_fts/docs/5797395/" TargetMode="External"/><Relationship Id="rId46" Type="http://schemas.openxmlformats.org/officeDocument/2006/relationships/hyperlink" Target="https://www.nalog.ru/rn76/about_fts/el_usl/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D49600CCCCF866BEA4D18876FEA3A44F6091A63F2F49F3DFCEC3697E7C2E2E7B00144193E3DFD52899DFE296Bu7HDI" TargetMode="External"/><Relationship Id="rId20" Type="http://schemas.openxmlformats.org/officeDocument/2006/relationships/hyperlink" Target="consultantplus://offline/ref=FD49600CCCCF866BEA4D18876FEA3A44F608106BF3F29F3DFCEC3697E7C2E2E7A2011C153C3AE2508688A8782D2882D8B21258B32961DC3Du1H2I" TargetMode="External"/><Relationship Id="rId29" Type="http://schemas.openxmlformats.org/officeDocument/2006/relationships/hyperlink" Target="consultantplus://offline/ref=FD49600CCCCF866BEA4D18876FEA3A44F609146AF2F69F3DFCEC3697E7C2E2E7B00144193E3DFD52899DFE296Bu7HDI" TargetMode="External"/><Relationship Id="rId41" Type="http://schemas.openxmlformats.org/officeDocument/2006/relationships/hyperlink" Target="https://www.nalog.ru/rn27/about_fts/el_usl/" TargetMode="External"/><Relationship Id="rId54" Type="http://schemas.openxmlformats.org/officeDocument/2006/relationships/hyperlink" Target="https://lkfl2.nalog.ru/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58217B8EC9C7C2FEA9D9E178EE91B9A37AC429B9128E822729676B0CB25A3C44E3B65005ECA0BFD52BF16EECl552G" TargetMode="External"/><Relationship Id="rId11" Type="http://schemas.openxmlformats.org/officeDocument/2006/relationships/hyperlink" Target="consultantplus://offline/ref=4558217B8EC9C7C2FEA9D9E178EE91B9A37BCF29BC178E822729676B0CB25A3C56E3EE5A0EEDB6B48964B73BE35034D1B2A0D9EF8F5BlA5CG" TargetMode="External"/><Relationship Id="rId24" Type="http://schemas.openxmlformats.org/officeDocument/2006/relationships/hyperlink" Target="consultantplus://offline/ref=FD49600CCCCF866BEA4D18876FEA3A44F6091B6BF6F79F3DFCEC3697E7C2E2E7A2011C163B3DE459D5D2B87C647F88C4B50446B93761uDHCI" TargetMode="External"/><Relationship Id="rId32" Type="http://schemas.openxmlformats.org/officeDocument/2006/relationships/hyperlink" Target="consultantplus://offline/ref=FD49600CCCCF866BEA4D18876FEA3A44F6091B6BF6F79F3DFCEC3697E7C2E2E7A2011C163C3AE059D5D2B87C647F88C4B50446B93761uDHCI" TargetMode="External"/><Relationship Id="rId37" Type="http://schemas.openxmlformats.org/officeDocument/2006/relationships/hyperlink" Target="consultantplus://offline/ref=FD49600CCCCF866BEA4D18876FEA3A44F4041168F0F09F3DFCEC3697E7C2E2E7A2011C153C3AE2558688A8782D2882D8B21258B32961DC3Du1H2I" TargetMode="External"/><Relationship Id="rId40" Type="http://schemas.openxmlformats.org/officeDocument/2006/relationships/hyperlink" Target="http://www.nalog.ru/" TargetMode="External"/><Relationship Id="rId45" Type="http://schemas.openxmlformats.org/officeDocument/2006/relationships/hyperlink" Target="https://lkfl2.nalog.ru/lkfl/" TargetMode="External"/><Relationship Id="rId53" Type="http://schemas.openxmlformats.org/officeDocument/2006/relationships/hyperlink" Target="https://lkfl2.nalog.ru/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4558217B8EC9C7C2FEA9D9E178EE91B9A37AC429B9128E822729676B0CB25A3C56E3EE5E0FE3B5EB8C71A663EC5A22CFBAB6C5ED8Dl559G" TargetMode="External"/><Relationship Id="rId15" Type="http://schemas.openxmlformats.org/officeDocument/2006/relationships/hyperlink" Target="consultantplus://offline/ref=FD49600CCCCF866BEA4D18876FEA3A44F608106BF3F29F3DFCEC3697E7C2E2E7A2011C17343DE806D0C7A9246B7A91DABD125ABB35u6H3I" TargetMode="External"/><Relationship Id="rId23" Type="http://schemas.openxmlformats.org/officeDocument/2006/relationships/hyperlink" Target="consultantplus://offline/ref=FD49600CCCCF866BEA4D18876FEA3A44F6091B6BF6F79F3DFCEC3697E7C2E2E7A2011C133533E559D5D2B87C647F88C4B50446B93761uDHCI" TargetMode="External"/><Relationship Id="rId28" Type="http://schemas.openxmlformats.org/officeDocument/2006/relationships/hyperlink" Target="consultantplus://offline/ref=FD49600CCCCF866BEA4D18876FEA3A44F6091B6BF6F79F3DFCEC3697E7C2E2E7A2011C153C3AE7578788A8782D2882D8B21258B32961DC3Du1H2I" TargetMode="External"/><Relationship Id="rId36" Type="http://schemas.openxmlformats.org/officeDocument/2006/relationships/hyperlink" Target="consultantplus://offline/ref=FD49600CCCCF866BEA4D18876FEA3A44F4041168F0F09F3DFCEC3697E7C2E2E7B00144193E3DFD52899DFE296Bu7HDI" TargetMode="External"/><Relationship Id="rId49" Type="http://schemas.openxmlformats.org/officeDocument/2006/relationships/hyperlink" Target="https://lkip2.nalog.ru/" TargetMode="External"/><Relationship Id="rId57" Type="http://schemas.openxmlformats.org/officeDocument/2006/relationships/hyperlink" Target="https://share.yandex.net/go.xml?service=lj&amp;url=https%3A%2F%2Fwww.nalog.ru%2Frn09%2Fnews%2Factivities_fts%2F10003828%2F&amp;title=%D0%A2%D0%B5%D0%BF%D0%B5%D1%80%D1%8C%20%D0%B2%20%D0%BB%D0%B8%D1%87%D0%BD%D0%BE%D0%BC%20%D0%BA%D0%B0%D0%B1%D0%B8%D0%BD%D0%B5%D1%82%D0%B5%20%D0%BC%D0%BE%D0%B6%D0%BD%D0%BE%20%D1%83%D0%B2%D0%B8%D0%B4%D0%B5%D1%82%D1%8C%20%D1%81%D0%B2%D0%B5%D0%B4%D0%B5%D0%BD%D0%B8%D1%8F%20%D0%BE%20%D1%81%D0%B2%D0%BE%D0%B8%D1%85%20%D0%B1%D0%B0%D0%BD%D0%BA%D0%BE%D0%B2%D1%81%D0%BA%D0%B8%D1%85%20%D1%81%D1%87%D0%B5%D1%82%D0%B0%D1%85%20%7C%20%D0%A4%D0%9D%D0%A1%20%D0%A0%D0%BE%D1%81%D1%81%D0%B8%D0%B8%20%7C%2009%20%D0%9A%D0%B0%D1%80%D0%B0%D1%87%D0%B0%D0%B5%D0%B2%D0%BE-%D0%A7%D0%B5%D1%80%D0%BA%D0%B5%D1%81%D1%81%D0%BA%D0%B0%D1%8F%20%D0%A0%D0%B5%D1%81%D0%BF%D1%83%D0%B1%D0%BB%D0%B8%D0%BA%D0%B0" TargetMode="External"/><Relationship Id="rId10" Type="http://schemas.openxmlformats.org/officeDocument/2006/relationships/hyperlink" Target="consultantplus://offline/ref=4558217B8EC9C7C2FEA9D9E178EE91B9A37BCF29BC178E822729676B0CB25A3C56E3EE5A0EEDB8B48964B73BE35034D1B2A0D9EF8F5BlA5CG" TargetMode="External"/><Relationship Id="rId19" Type="http://schemas.openxmlformats.org/officeDocument/2006/relationships/hyperlink" Target="consultantplus://offline/ref=FD49600CCCCF866BEA4D18876FEA3A44F608106BF3F29F3DFCEC3697E7C2E2E7A2011C173D32E806D0C7A9246B7A91DABD125ABB35u6H3I" TargetMode="External"/><Relationship Id="rId31" Type="http://schemas.openxmlformats.org/officeDocument/2006/relationships/hyperlink" Target="consultantplus://offline/ref=FD49600CCCCF866BEA4D18876FEA3A44F60F126BF1F29F3DFCEC3697E7C2E2E7B00144193E3DFD52899DFE296Bu7HDI" TargetMode="External"/><Relationship Id="rId44" Type="http://schemas.openxmlformats.org/officeDocument/2006/relationships/hyperlink" Target="https://lkfl2.nalog.ru/lkfl/" TargetMode="External"/><Relationship Id="rId52" Type="http://schemas.openxmlformats.org/officeDocument/2006/relationships/hyperlink" Target="https://lkfl2.nalo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58217B8EC9C7C2FEA9D9E178EE91B9A37BCF29BC178E822729676B0CB25A3C56E3EE5A0EEDBAB48964B73BE35034D1B2A0D9EF8F5BlA5CG" TargetMode="External"/><Relationship Id="rId14" Type="http://schemas.openxmlformats.org/officeDocument/2006/relationships/hyperlink" Target="consultantplus://offline/ref=FD49600CCCCF866BEA4D18876FEA3A44F6091A63F2F49F3DFCEC3697E7C2E2E7A2011C153C3BE2558488A8782D2882D8B21258B32961DC3Du1H2I" TargetMode="External"/><Relationship Id="rId22" Type="http://schemas.openxmlformats.org/officeDocument/2006/relationships/hyperlink" Target="consultantplus://offline/ref=FD49600CCCCF866BEA4D18876FEA3A44F608106BF3F29F3DFCEC3697E7C2E2E7A2011C153C3AE2508688A8782D2882D8B21258B32961DC3Du1H2I" TargetMode="External"/><Relationship Id="rId27" Type="http://schemas.openxmlformats.org/officeDocument/2006/relationships/hyperlink" Target="consultantplus://offline/ref=FD49600CCCCF866BEA4D18876FEA3A44F609146AF4FE9F3DFCEC3697E7C2E2E7B00144193E3DFD52899DFE296Bu7HDI" TargetMode="External"/><Relationship Id="rId30" Type="http://schemas.openxmlformats.org/officeDocument/2006/relationships/hyperlink" Target="consultantplus://offline/ref=FD49600CCCCF866BEA4D18876FEA3A44F6091B6BF6F79F3DFCEC3697E7C2E2E7A2011C153C3AE7578888A8782D2882D8B21258B32961DC3Du1H2I" TargetMode="External"/><Relationship Id="rId35" Type="http://schemas.openxmlformats.org/officeDocument/2006/relationships/hyperlink" Target="consultantplus://offline/ref=FD49600CCCCF866BEA4D18876FEA3A44F608106BF3F29F3DFCEC3697E7C2E2E7B00144193E3DFD52899DFE296Bu7HDI" TargetMode="External"/><Relationship Id="rId43" Type="http://schemas.openxmlformats.org/officeDocument/2006/relationships/hyperlink" Target="https://lkip2.nalog.ru/calculator" TargetMode="External"/><Relationship Id="rId48" Type="http://schemas.openxmlformats.org/officeDocument/2006/relationships/hyperlink" Target="http://lkul.nalog.ru/" TargetMode="External"/><Relationship Id="rId56" Type="http://schemas.openxmlformats.org/officeDocument/2006/relationships/hyperlink" Target="https://www.nalog.ru/rn76/about_fts/docs/9679353/" TargetMode="External"/><Relationship Id="rId8" Type="http://schemas.openxmlformats.org/officeDocument/2006/relationships/hyperlink" Target="consultantplus://offline/ref=4558217B8EC9C7C2FEA9D9E178EE91B9A37BCF29BC178E822729676B0CB25A3C56E3EE5C07E5BBB6D83EA73FAA0731CDBAB6C7E5915BACC2l754G" TargetMode="External"/><Relationship Id="rId51" Type="http://schemas.openxmlformats.org/officeDocument/2006/relationships/hyperlink" Target="https://www.gosuslugi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7346</Words>
  <Characters>41876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2020-04-02T12:11:00Z</dcterms:created>
  <dcterms:modified xsi:type="dcterms:W3CDTF">2020-09-07T06:13:00Z</dcterms:modified>
</cp:coreProperties>
</file>