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3B" w:rsidRDefault="0019253B" w:rsidP="0019253B">
      <w:pPr>
        <w:pStyle w:val="aa"/>
        <w:ind w:right="-737"/>
        <w:jc w:val="center"/>
        <w:rPr>
          <w:sz w:val="20"/>
          <w:szCs w:val="20"/>
        </w:rPr>
      </w:pPr>
      <w:r>
        <w:rPr>
          <w:sz w:val="20"/>
          <w:szCs w:val="20"/>
        </w:rPr>
        <w:t>Информационный  бюллетень</w:t>
      </w:r>
    </w:p>
    <w:p w:rsidR="0019253B" w:rsidRDefault="0019253B" w:rsidP="0019253B">
      <w:pPr>
        <w:pStyle w:val="aa"/>
        <w:jc w:val="center"/>
        <w:rPr>
          <w:sz w:val="20"/>
          <w:szCs w:val="20"/>
        </w:rPr>
      </w:pPr>
      <w:r>
        <w:rPr>
          <w:sz w:val="20"/>
          <w:szCs w:val="20"/>
        </w:rPr>
        <w:t>муниципального образования «Пустозерский сельсовет» Ненецкого автономного округа</w:t>
      </w:r>
    </w:p>
    <w:p w:rsidR="0019253B" w:rsidRDefault="0019253B" w:rsidP="0019253B">
      <w:pPr>
        <w:pStyle w:val="aa"/>
        <w:jc w:val="center"/>
        <w:rPr>
          <w:sz w:val="20"/>
          <w:szCs w:val="20"/>
        </w:rPr>
      </w:pPr>
    </w:p>
    <w:p w:rsidR="0019253B" w:rsidRDefault="0019253B" w:rsidP="0019253B">
      <w:pPr>
        <w:jc w:val="center"/>
        <w:rPr>
          <w:sz w:val="32"/>
        </w:rPr>
      </w:pPr>
      <w:r>
        <w:rPr>
          <w:sz w:val="32"/>
        </w:rPr>
        <w:t xml:space="preserve">* * * * * * * * * * * * * * * * * * * * * * * * * * * * * * * * * * * * </w:t>
      </w:r>
    </w:p>
    <w:p w:rsidR="0019253B" w:rsidRDefault="00031D68" w:rsidP="0019253B">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3.7pt;margin-top:81.4pt;width:82.15pt;height:82.15pt;z-index:251660288">
            <v:textbox style="mso-next-textbox:#_x0000_s1026">
              <w:txbxContent>
                <w:p w:rsidR="0019253B" w:rsidRDefault="00BC47C9" w:rsidP="0019253B">
                  <w:pPr>
                    <w:pStyle w:val="a3"/>
                    <w:jc w:val="center"/>
                    <w:rPr>
                      <w:rFonts w:ascii="Times New Roman" w:hAnsi="Times New Roman"/>
                      <w:b/>
                      <w:sz w:val="28"/>
                      <w:szCs w:val="28"/>
                    </w:rPr>
                  </w:pPr>
                  <w:r>
                    <w:rPr>
                      <w:rFonts w:ascii="Times New Roman" w:hAnsi="Times New Roman"/>
                      <w:b/>
                      <w:sz w:val="28"/>
                      <w:szCs w:val="28"/>
                    </w:rPr>
                    <w:t>№  7/1</w:t>
                  </w:r>
                </w:p>
                <w:p w:rsidR="0019253B" w:rsidRDefault="0019253B" w:rsidP="0019253B">
                  <w:pPr>
                    <w:pStyle w:val="a3"/>
                    <w:jc w:val="center"/>
                    <w:rPr>
                      <w:rFonts w:ascii="Times New Roman" w:hAnsi="Times New Roman"/>
                      <w:b/>
                      <w:sz w:val="28"/>
                      <w:szCs w:val="28"/>
                    </w:rPr>
                  </w:pPr>
                  <w:r>
                    <w:rPr>
                      <w:rFonts w:ascii="Times New Roman" w:hAnsi="Times New Roman"/>
                      <w:b/>
                      <w:sz w:val="28"/>
                      <w:szCs w:val="28"/>
                    </w:rPr>
                    <w:t>03</w:t>
                  </w:r>
                </w:p>
                <w:p w:rsidR="0019253B" w:rsidRDefault="0019253B" w:rsidP="0019253B">
                  <w:pPr>
                    <w:pStyle w:val="a3"/>
                    <w:jc w:val="center"/>
                    <w:rPr>
                      <w:rFonts w:ascii="Times New Roman" w:hAnsi="Times New Roman"/>
                      <w:b/>
                    </w:rPr>
                  </w:pPr>
                  <w:r>
                    <w:rPr>
                      <w:rFonts w:ascii="Times New Roman" w:hAnsi="Times New Roman"/>
                      <w:b/>
                    </w:rPr>
                    <w:t>мая</w:t>
                  </w:r>
                </w:p>
                <w:p w:rsidR="0019253B" w:rsidRDefault="0019253B" w:rsidP="0019253B">
                  <w:pPr>
                    <w:pStyle w:val="a3"/>
                    <w:jc w:val="center"/>
                    <w:rPr>
                      <w:b/>
                      <w:sz w:val="28"/>
                      <w:szCs w:val="28"/>
                    </w:rPr>
                  </w:pPr>
                  <w:r>
                    <w:rPr>
                      <w:b/>
                    </w:rPr>
                    <w:t>2018</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110.25pt;margin-top:3.25pt;width:324pt;height:1in;z-index:251661312" adj="5665" fillcolor="black">
            <v:shadow color="#868686"/>
            <v:textpath style="font-family:&quot;Impact&quot;;font-size:28pt;v-text-kern:t" trim="t" fitpath="t" xscale="f" string="СЕЛЬСКИЕ    НОВОСТИ"/>
            <w10:wrap anchorx="page"/>
          </v:shape>
        </w:pict>
      </w:r>
    </w:p>
    <w:p w:rsidR="0019253B" w:rsidRDefault="0019253B" w:rsidP="0019253B"/>
    <w:p w:rsidR="0019253B" w:rsidRDefault="0019253B" w:rsidP="0019253B"/>
    <w:p w:rsidR="0019253B" w:rsidRDefault="0019253B" w:rsidP="0019253B">
      <w:pPr>
        <w:pStyle w:val="a6"/>
        <w:jc w:val="left"/>
        <w:rPr>
          <w:sz w:val="16"/>
          <w:szCs w:val="16"/>
        </w:rPr>
      </w:pPr>
    </w:p>
    <w:p w:rsidR="0019253B" w:rsidRDefault="0019253B" w:rsidP="0019253B">
      <w:pPr>
        <w:pStyle w:val="a6"/>
        <w:jc w:val="left"/>
        <w:rPr>
          <w:sz w:val="16"/>
          <w:szCs w:val="16"/>
        </w:rPr>
      </w:pPr>
    </w:p>
    <w:p w:rsidR="0019253B" w:rsidRDefault="0019253B" w:rsidP="0019253B">
      <w:pPr>
        <w:pStyle w:val="a6"/>
        <w:jc w:val="left"/>
        <w:rPr>
          <w:sz w:val="16"/>
          <w:szCs w:val="16"/>
        </w:rPr>
      </w:pPr>
    </w:p>
    <w:p w:rsidR="0019253B" w:rsidRDefault="0019253B" w:rsidP="0019253B">
      <w:pPr>
        <w:pStyle w:val="a6"/>
        <w:rPr>
          <w:sz w:val="16"/>
          <w:szCs w:val="16"/>
        </w:rPr>
      </w:pPr>
    </w:p>
    <w:p w:rsidR="0019253B" w:rsidRDefault="0019253B" w:rsidP="0019253B">
      <w:pPr>
        <w:pStyle w:val="a6"/>
        <w:rPr>
          <w:sz w:val="16"/>
          <w:szCs w:val="16"/>
        </w:rPr>
      </w:pPr>
    </w:p>
    <w:p w:rsidR="0019253B" w:rsidRDefault="0019253B" w:rsidP="0019253B">
      <w:pPr>
        <w:pStyle w:val="a6"/>
        <w:rPr>
          <w:sz w:val="16"/>
          <w:szCs w:val="16"/>
        </w:rPr>
      </w:pPr>
    </w:p>
    <w:p w:rsidR="0019253B" w:rsidRDefault="0019253B" w:rsidP="0019253B">
      <w:pPr>
        <w:pStyle w:val="a6"/>
        <w:rPr>
          <w:sz w:val="16"/>
          <w:szCs w:val="16"/>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19253B" w:rsidTr="0019253B">
        <w:trPr>
          <w:trHeight w:val="186"/>
        </w:trPr>
        <w:tc>
          <w:tcPr>
            <w:tcW w:w="2268" w:type="dxa"/>
            <w:tcBorders>
              <w:top w:val="single" w:sz="4" w:space="0" w:color="auto"/>
              <w:left w:val="single" w:sz="4" w:space="0" w:color="auto"/>
              <w:bottom w:val="single" w:sz="4" w:space="0" w:color="auto"/>
              <w:right w:val="single" w:sz="4" w:space="0" w:color="auto"/>
            </w:tcBorders>
            <w:hideMark/>
          </w:tcPr>
          <w:p w:rsidR="0019253B" w:rsidRDefault="0019253B">
            <w:pPr>
              <w:pStyle w:val="a3"/>
              <w:spacing w:line="276" w:lineRule="auto"/>
              <w:rPr>
                <w:rFonts w:ascii="Times New Roman" w:hAnsi="Times New Roman"/>
                <w:b/>
                <w:sz w:val="16"/>
                <w:szCs w:val="16"/>
              </w:rPr>
            </w:pPr>
            <w:r>
              <w:rPr>
                <w:rFonts w:ascii="Times New Roman" w:hAnsi="Times New Roman"/>
                <w:b/>
                <w:sz w:val="16"/>
                <w:szCs w:val="16"/>
              </w:rPr>
              <w:t xml:space="preserve">    ОФИЦИАЛЬНО</w:t>
            </w:r>
          </w:p>
        </w:tc>
      </w:tr>
    </w:tbl>
    <w:p w:rsidR="00F65F00" w:rsidRDefault="00F65F00" w:rsidP="00F65F00">
      <w:pPr>
        <w:pStyle w:val="a3"/>
        <w:jc w:val="center"/>
        <w:rPr>
          <w:rFonts w:ascii="Times New Roman" w:hAnsi="Times New Roman"/>
          <w:b/>
        </w:rPr>
      </w:pPr>
    </w:p>
    <w:p w:rsidR="00F65F00" w:rsidRDefault="00F65F00" w:rsidP="00F65F00">
      <w:pPr>
        <w:pStyle w:val="ConsPlusNonformat"/>
        <w:widowControl/>
        <w:jc w:val="center"/>
        <w:rPr>
          <w:rFonts w:ascii="Times New Roman" w:hAnsi="Times New Roman" w:cs="Times New Roman"/>
          <w:b/>
          <w:bCs/>
          <w:color w:val="FF0000"/>
        </w:rPr>
      </w:pPr>
    </w:p>
    <w:p w:rsidR="00F65F00" w:rsidRPr="0019253B" w:rsidRDefault="00F65F00" w:rsidP="0019253B">
      <w:pPr>
        <w:pStyle w:val="ConsPlusNonformat"/>
        <w:widowControl/>
        <w:jc w:val="center"/>
        <w:rPr>
          <w:rFonts w:ascii="Times New Roman" w:hAnsi="Times New Roman" w:cs="Times New Roman"/>
          <w:b/>
          <w:bCs/>
          <w:sz w:val="16"/>
          <w:szCs w:val="16"/>
        </w:rPr>
      </w:pPr>
      <w:r w:rsidRPr="0019253B">
        <w:rPr>
          <w:rFonts w:ascii="Times New Roman" w:hAnsi="Times New Roman" w:cs="Times New Roman"/>
          <w:b/>
          <w:bCs/>
          <w:sz w:val="16"/>
          <w:szCs w:val="16"/>
        </w:rPr>
        <w:t>СОВЕТ ДЕПУТАТОВ</w:t>
      </w:r>
    </w:p>
    <w:p w:rsidR="00F65F00" w:rsidRPr="0019253B" w:rsidRDefault="00F65F00" w:rsidP="0019253B">
      <w:pPr>
        <w:pStyle w:val="ConsPlusNonformat"/>
        <w:widowControl/>
        <w:jc w:val="center"/>
        <w:rPr>
          <w:rFonts w:ascii="Times New Roman" w:hAnsi="Times New Roman" w:cs="Times New Roman"/>
          <w:b/>
          <w:bCs/>
          <w:sz w:val="16"/>
          <w:szCs w:val="16"/>
        </w:rPr>
      </w:pPr>
      <w:r w:rsidRPr="0019253B">
        <w:rPr>
          <w:rFonts w:ascii="Times New Roman" w:hAnsi="Times New Roman" w:cs="Times New Roman"/>
          <w:b/>
          <w:bCs/>
          <w:sz w:val="16"/>
          <w:szCs w:val="16"/>
        </w:rPr>
        <w:t>МУНИЦИПАЛЬНОГО ОБРАЗОВАНИЯ «ПУСТОЗЕРСКИЙ СЕЛЬСОВЕТ»</w:t>
      </w:r>
    </w:p>
    <w:p w:rsidR="00F65F00" w:rsidRPr="0019253B" w:rsidRDefault="00F65F00" w:rsidP="0019253B">
      <w:pPr>
        <w:pStyle w:val="ConsPlusNonformat"/>
        <w:widowControl/>
        <w:jc w:val="center"/>
        <w:rPr>
          <w:rFonts w:ascii="Times New Roman" w:hAnsi="Times New Roman" w:cs="Times New Roman"/>
          <w:b/>
          <w:bCs/>
          <w:sz w:val="16"/>
          <w:szCs w:val="16"/>
        </w:rPr>
      </w:pPr>
      <w:r w:rsidRPr="0019253B">
        <w:rPr>
          <w:rFonts w:ascii="Times New Roman" w:hAnsi="Times New Roman" w:cs="Times New Roman"/>
          <w:b/>
          <w:bCs/>
          <w:sz w:val="16"/>
          <w:szCs w:val="16"/>
        </w:rPr>
        <w:t>НЕНЕЦКОГО АВТОНОМНОГО ОКРУГА</w:t>
      </w:r>
    </w:p>
    <w:p w:rsidR="00F65F00" w:rsidRPr="0019253B" w:rsidRDefault="00F65F00" w:rsidP="0019253B">
      <w:pPr>
        <w:pStyle w:val="ConsPlusTitle"/>
        <w:widowControl/>
        <w:rPr>
          <w:rFonts w:ascii="Times New Roman" w:hAnsi="Times New Roman" w:cs="Times New Roman"/>
          <w:sz w:val="16"/>
          <w:szCs w:val="16"/>
        </w:rPr>
      </w:pPr>
    </w:p>
    <w:p w:rsidR="00F65F00" w:rsidRPr="0019253B" w:rsidRDefault="00F65F00" w:rsidP="0019253B">
      <w:pPr>
        <w:pStyle w:val="ConsPlusTitle"/>
        <w:widowControl/>
        <w:ind w:left="360"/>
        <w:jc w:val="center"/>
        <w:rPr>
          <w:rFonts w:ascii="Times New Roman" w:hAnsi="Times New Roman" w:cs="Times New Roman"/>
          <w:b w:val="0"/>
          <w:sz w:val="16"/>
          <w:szCs w:val="16"/>
        </w:rPr>
      </w:pPr>
      <w:r w:rsidRPr="0019253B">
        <w:rPr>
          <w:rFonts w:ascii="Times New Roman" w:hAnsi="Times New Roman" w:cs="Times New Roman"/>
          <w:b w:val="0"/>
          <w:sz w:val="16"/>
          <w:szCs w:val="16"/>
        </w:rPr>
        <w:t>Восьмое  заседание 27- го созыва</w:t>
      </w:r>
    </w:p>
    <w:p w:rsidR="00F65F00" w:rsidRPr="0019253B" w:rsidRDefault="00F65F00" w:rsidP="0019253B">
      <w:pPr>
        <w:pStyle w:val="ConsPlusTitle"/>
        <w:widowControl/>
        <w:jc w:val="center"/>
        <w:rPr>
          <w:rFonts w:ascii="Times New Roman" w:hAnsi="Times New Roman" w:cs="Times New Roman"/>
          <w:sz w:val="16"/>
          <w:szCs w:val="16"/>
        </w:rPr>
      </w:pPr>
    </w:p>
    <w:p w:rsidR="00F65F00" w:rsidRPr="0019253B" w:rsidRDefault="00F65F00" w:rsidP="0019253B">
      <w:pPr>
        <w:pStyle w:val="ConsPlusTitle"/>
        <w:widowControl/>
        <w:jc w:val="center"/>
        <w:rPr>
          <w:rFonts w:ascii="Times New Roman" w:hAnsi="Times New Roman" w:cs="Times New Roman"/>
          <w:sz w:val="16"/>
          <w:szCs w:val="16"/>
        </w:rPr>
      </w:pPr>
    </w:p>
    <w:p w:rsidR="00F65F00" w:rsidRPr="0019253B" w:rsidRDefault="00F65F00" w:rsidP="0019253B">
      <w:pPr>
        <w:pStyle w:val="ConsPlusTitle"/>
        <w:widowControl/>
        <w:jc w:val="center"/>
        <w:rPr>
          <w:rFonts w:ascii="Times New Roman" w:hAnsi="Times New Roman" w:cs="Times New Roman"/>
          <w:sz w:val="16"/>
          <w:szCs w:val="16"/>
        </w:rPr>
      </w:pPr>
      <w:r w:rsidRPr="0019253B">
        <w:rPr>
          <w:rFonts w:ascii="Times New Roman" w:hAnsi="Times New Roman" w:cs="Times New Roman"/>
          <w:sz w:val="16"/>
          <w:szCs w:val="16"/>
        </w:rPr>
        <w:t>РЕШЕНИЕ</w:t>
      </w:r>
    </w:p>
    <w:p w:rsidR="00F65F00" w:rsidRPr="0019253B" w:rsidRDefault="00F65F00" w:rsidP="0019253B">
      <w:pPr>
        <w:pStyle w:val="ConsPlusTitle"/>
        <w:widowControl/>
        <w:jc w:val="center"/>
        <w:rPr>
          <w:rFonts w:ascii="Times New Roman" w:hAnsi="Times New Roman" w:cs="Times New Roman"/>
          <w:sz w:val="16"/>
          <w:szCs w:val="16"/>
        </w:rPr>
      </w:pPr>
    </w:p>
    <w:p w:rsidR="00F65F00" w:rsidRPr="0019253B" w:rsidRDefault="00F65F00" w:rsidP="0019253B">
      <w:pPr>
        <w:pStyle w:val="ConsPlusTitle"/>
        <w:widowControl/>
        <w:jc w:val="center"/>
        <w:rPr>
          <w:rFonts w:ascii="Times New Roman" w:hAnsi="Times New Roman" w:cs="Times New Roman"/>
          <w:b w:val="0"/>
          <w:sz w:val="16"/>
          <w:szCs w:val="16"/>
        </w:rPr>
      </w:pPr>
      <w:r w:rsidRPr="0019253B">
        <w:rPr>
          <w:rFonts w:ascii="Times New Roman" w:hAnsi="Times New Roman" w:cs="Times New Roman"/>
          <w:b w:val="0"/>
          <w:sz w:val="16"/>
          <w:szCs w:val="16"/>
        </w:rPr>
        <w:t>от  27 апреля 2018 года № 3</w:t>
      </w:r>
    </w:p>
    <w:p w:rsidR="00F65F00" w:rsidRPr="0019253B" w:rsidRDefault="00F65F00" w:rsidP="0019253B">
      <w:pPr>
        <w:pStyle w:val="ConsPlusNonformat"/>
        <w:widowControl/>
        <w:jc w:val="center"/>
        <w:rPr>
          <w:rFonts w:ascii="Times New Roman" w:hAnsi="Times New Roman" w:cs="Times New Roman"/>
          <w:b/>
          <w:bCs/>
          <w:sz w:val="16"/>
          <w:szCs w:val="16"/>
        </w:rPr>
      </w:pPr>
    </w:p>
    <w:p w:rsidR="00F65F00" w:rsidRPr="0019253B" w:rsidRDefault="00F65F00" w:rsidP="0019253B">
      <w:pPr>
        <w:pStyle w:val="a3"/>
        <w:jc w:val="center"/>
        <w:rPr>
          <w:rFonts w:ascii="Times New Roman" w:hAnsi="Times New Roman"/>
          <w:sz w:val="16"/>
          <w:szCs w:val="16"/>
        </w:rPr>
      </w:pPr>
      <w:r w:rsidRPr="0019253B">
        <w:rPr>
          <w:rFonts w:ascii="Times New Roman" w:eastAsia="Times New Roman" w:hAnsi="Times New Roman"/>
          <w:b/>
          <w:bCs/>
          <w:sz w:val="16"/>
          <w:szCs w:val="16"/>
          <w:lang w:eastAsia="ru-RU"/>
        </w:rPr>
        <w:t>ОБ  УТВЕРЖДЕНИИ  ПРАВИЛ  БЛАГОУСТРОЙСТВА  ТЕРРИТОРИИ  МУНИЦИПАЛЬНОГО ОБРАЗОВАНИЯ «ПУСТОЗЕРСКИЙ СЕЛЬСОВЕТ» НЕНЕЦКОГО АВТОНОМНОГО ОКРУГА</w:t>
      </w:r>
    </w:p>
    <w:p w:rsidR="00F65F00" w:rsidRPr="0019253B" w:rsidRDefault="00F65F00" w:rsidP="0019253B">
      <w:pPr>
        <w:pStyle w:val="a3"/>
        <w:jc w:val="center"/>
        <w:rPr>
          <w:rFonts w:ascii="Times New Roman" w:hAnsi="Times New Roman"/>
          <w:sz w:val="16"/>
          <w:szCs w:val="16"/>
        </w:rPr>
      </w:pPr>
    </w:p>
    <w:p w:rsidR="00F65F00" w:rsidRPr="0019253B" w:rsidRDefault="00F65F00" w:rsidP="0019253B">
      <w:pPr>
        <w:pStyle w:val="a3"/>
        <w:jc w:val="center"/>
        <w:rPr>
          <w:rFonts w:ascii="Times New Roman" w:hAnsi="Times New Roman"/>
          <w:sz w:val="16"/>
          <w:szCs w:val="16"/>
        </w:rPr>
      </w:pPr>
    </w:p>
    <w:p w:rsidR="00F65F00" w:rsidRPr="0019253B" w:rsidRDefault="00F65F00" w:rsidP="0019253B">
      <w:pPr>
        <w:pStyle w:val="ConsPlusNormal"/>
        <w:ind w:firstLine="540"/>
        <w:jc w:val="both"/>
        <w:rPr>
          <w:rFonts w:ascii="Times New Roman" w:hAnsi="Times New Roman" w:cs="Times New Roman"/>
          <w:sz w:val="16"/>
          <w:szCs w:val="16"/>
        </w:rPr>
      </w:pPr>
      <w:r w:rsidRPr="0019253B">
        <w:rPr>
          <w:rFonts w:ascii="Times New Roman" w:hAnsi="Times New Roman" w:cs="Times New Roman"/>
          <w:bCs/>
          <w:sz w:val="16"/>
          <w:szCs w:val="16"/>
          <w:lang w:eastAsia="ru-RU"/>
        </w:rPr>
        <w:t xml:space="preserve">В соответствии с частью 3 статьи 14 </w:t>
      </w:r>
      <w:r w:rsidRPr="0019253B">
        <w:rPr>
          <w:rFonts w:ascii="Times New Roman" w:hAnsi="Times New Roman" w:cs="Times New Roman"/>
          <w:sz w:val="16"/>
          <w:szCs w:val="16"/>
          <w:lang w:eastAsia="ru-RU"/>
        </w:rPr>
        <w:t xml:space="preserve">Федерального закон от 06.10.2003 N 131-ФЗ "Об общих принципах организации местного самоуправления в Российской Федерации", </w:t>
      </w:r>
      <w:r w:rsidRPr="0019253B">
        <w:rPr>
          <w:rFonts w:ascii="Times New Roman" w:hAnsi="Times New Roman" w:cs="Times New Roman"/>
          <w:bCs/>
          <w:sz w:val="16"/>
          <w:szCs w:val="16"/>
          <w:lang w:eastAsia="ru-RU"/>
        </w:rPr>
        <w:t xml:space="preserve">Приказом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Pr="0019253B">
        <w:rPr>
          <w:rFonts w:ascii="Times New Roman" w:hAnsi="Times New Roman" w:cs="Times New Roman"/>
          <w:sz w:val="16"/>
          <w:szCs w:val="16"/>
        </w:rPr>
        <w:t>принимая во внимание результаты участия граждан в обсуждении проекта Правила благоустройства территории  муниципального образования «Пустозерский сельсовет»  Ненецкого автономного округа от 23 апреля 2018 года</w:t>
      </w:r>
      <w:r w:rsidRPr="0019253B">
        <w:rPr>
          <w:rFonts w:ascii="Times New Roman" w:hAnsi="Times New Roman" w:cs="Times New Roman"/>
          <w:bCs/>
          <w:sz w:val="16"/>
          <w:szCs w:val="16"/>
          <w:lang w:eastAsia="ru-RU"/>
        </w:rPr>
        <w:t xml:space="preserve"> </w:t>
      </w:r>
      <w:r w:rsidRPr="0019253B">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F65F00" w:rsidRPr="0019253B" w:rsidRDefault="00F65F00" w:rsidP="0019253B">
      <w:pPr>
        <w:pStyle w:val="ConsPlusNormal"/>
        <w:jc w:val="both"/>
        <w:rPr>
          <w:rFonts w:ascii="Times New Roman" w:hAnsi="Times New Roman" w:cs="Times New Roman"/>
          <w:sz w:val="16"/>
          <w:szCs w:val="16"/>
        </w:rPr>
      </w:pPr>
    </w:p>
    <w:p w:rsidR="00F65F00" w:rsidRPr="0019253B" w:rsidRDefault="00F65F00" w:rsidP="0019253B">
      <w:pPr>
        <w:pStyle w:val="ConsPlusNormal"/>
        <w:jc w:val="both"/>
        <w:rPr>
          <w:rFonts w:ascii="Times New Roman" w:hAnsi="Times New Roman" w:cs="Times New Roman"/>
          <w:sz w:val="16"/>
          <w:szCs w:val="16"/>
        </w:rPr>
      </w:pPr>
      <w:r w:rsidRPr="0019253B">
        <w:rPr>
          <w:rFonts w:ascii="Times New Roman" w:hAnsi="Times New Roman" w:cs="Times New Roman"/>
          <w:sz w:val="16"/>
          <w:szCs w:val="16"/>
        </w:rPr>
        <w:tab/>
        <w:t>1.  Утвердить прилагаемые Правила благоустройства территории  муниципального образования «Пустозерский сельсовет»  Ненецкого автономного округа.</w:t>
      </w:r>
    </w:p>
    <w:p w:rsidR="00F65F00" w:rsidRPr="0019253B" w:rsidRDefault="00F65F00" w:rsidP="0019253B">
      <w:pPr>
        <w:spacing w:line="240" w:lineRule="auto"/>
        <w:ind w:firstLine="567"/>
        <w:jc w:val="both"/>
        <w:rPr>
          <w:rFonts w:ascii="Times New Roman" w:hAnsi="Times New Roman" w:cs="Times New Roman"/>
          <w:sz w:val="16"/>
          <w:szCs w:val="16"/>
        </w:rPr>
      </w:pPr>
      <w:r w:rsidRPr="0019253B">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F65F00" w:rsidRPr="0019253B" w:rsidRDefault="00F65F00" w:rsidP="0019253B">
      <w:pPr>
        <w:spacing w:after="0" w:line="240" w:lineRule="auto"/>
        <w:jc w:val="both"/>
        <w:rPr>
          <w:rFonts w:ascii="Times New Roman" w:hAnsi="Times New Roman" w:cs="Times New Roman"/>
          <w:sz w:val="16"/>
          <w:szCs w:val="16"/>
        </w:rPr>
      </w:pPr>
      <w:r w:rsidRPr="0019253B">
        <w:rPr>
          <w:rFonts w:ascii="Times New Roman" w:hAnsi="Times New Roman" w:cs="Times New Roman"/>
          <w:sz w:val="16"/>
          <w:szCs w:val="16"/>
        </w:rPr>
        <w:t xml:space="preserve">Глава муниципального  образования </w:t>
      </w:r>
    </w:p>
    <w:p w:rsidR="00F65F00" w:rsidRPr="0019253B" w:rsidRDefault="00F65F00" w:rsidP="0019253B">
      <w:pPr>
        <w:spacing w:after="0" w:line="240" w:lineRule="auto"/>
        <w:jc w:val="both"/>
        <w:rPr>
          <w:rFonts w:ascii="Times New Roman" w:hAnsi="Times New Roman" w:cs="Times New Roman"/>
          <w:sz w:val="16"/>
          <w:szCs w:val="16"/>
        </w:rPr>
      </w:pPr>
      <w:r w:rsidRPr="0019253B">
        <w:rPr>
          <w:rFonts w:ascii="Times New Roman" w:hAnsi="Times New Roman" w:cs="Times New Roman"/>
          <w:sz w:val="16"/>
          <w:szCs w:val="16"/>
        </w:rPr>
        <w:t xml:space="preserve">«Пустозерский сельсовет» </w:t>
      </w:r>
    </w:p>
    <w:p w:rsidR="00F65F00" w:rsidRPr="0019253B" w:rsidRDefault="00F65F00" w:rsidP="0019253B">
      <w:pPr>
        <w:spacing w:after="0" w:line="240" w:lineRule="auto"/>
        <w:jc w:val="both"/>
        <w:rPr>
          <w:rFonts w:ascii="Times New Roman" w:hAnsi="Times New Roman" w:cs="Times New Roman"/>
          <w:sz w:val="16"/>
          <w:szCs w:val="16"/>
        </w:rPr>
      </w:pPr>
      <w:r w:rsidRPr="0019253B">
        <w:rPr>
          <w:rFonts w:ascii="Times New Roman" w:hAnsi="Times New Roman" w:cs="Times New Roman"/>
          <w:sz w:val="16"/>
          <w:szCs w:val="16"/>
        </w:rPr>
        <w:t>Ненецкого автономного округа                                                                    С.М.Макарова</w:t>
      </w:r>
    </w:p>
    <w:p w:rsidR="00F65F00" w:rsidRPr="0019253B" w:rsidRDefault="00F65F00" w:rsidP="0019253B">
      <w:pPr>
        <w:pStyle w:val="ConsPlusNormal"/>
        <w:ind w:firstLine="540"/>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jc w:val="right"/>
        <w:outlineLvl w:val="0"/>
        <w:rPr>
          <w:rFonts w:ascii="Times New Roman" w:hAnsi="Times New Roman" w:cs="Times New Roman"/>
          <w:sz w:val="16"/>
          <w:szCs w:val="16"/>
        </w:rPr>
      </w:pPr>
      <w:r w:rsidRPr="0019253B">
        <w:rPr>
          <w:rFonts w:ascii="Times New Roman" w:hAnsi="Times New Roman" w:cs="Times New Roman"/>
          <w:sz w:val="16"/>
          <w:szCs w:val="16"/>
        </w:rPr>
        <w:t xml:space="preserve">Приложение </w:t>
      </w:r>
    </w:p>
    <w:p w:rsidR="00F65F00" w:rsidRPr="0019253B" w:rsidRDefault="00F65F00" w:rsidP="0019253B">
      <w:pPr>
        <w:autoSpaceDE w:val="0"/>
        <w:autoSpaceDN w:val="0"/>
        <w:adjustRightInd w:val="0"/>
        <w:spacing w:after="0" w:line="240" w:lineRule="auto"/>
        <w:jc w:val="right"/>
        <w:rPr>
          <w:rFonts w:ascii="Times New Roman" w:hAnsi="Times New Roman" w:cs="Times New Roman"/>
          <w:sz w:val="16"/>
          <w:szCs w:val="16"/>
        </w:rPr>
      </w:pPr>
      <w:r w:rsidRPr="0019253B">
        <w:rPr>
          <w:rFonts w:ascii="Times New Roman" w:hAnsi="Times New Roman" w:cs="Times New Roman"/>
          <w:sz w:val="16"/>
          <w:szCs w:val="16"/>
        </w:rPr>
        <w:t>к Решению Совета депутатов</w:t>
      </w:r>
    </w:p>
    <w:p w:rsidR="00F65F00" w:rsidRPr="0019253B" w:rsidRDefault="00F65F00" w:rsidP="0019253B">
      <w:pPr>
        <w:autoSpaceDE w:val="0"/>
        <w:autoSpaceDN w:val="0"/>
        <w:adjustRightInd w:val="0"/>
        <w:spacing w:after="0" w:line="240" w:lineRule="auto"/>
        <w:jc w:val="right"/>
        <w:rPr>
          <w:rFonts w:ascii="Times New Roman" w:hAnsi="Times New Roman" w:cs="Times New Roman"/>
          <w:sz w:val="16"/>
          <w:szCs w:val="16"/>
        </w:rPr>
      </w:pPr>
      <w:r w:rsidRPr="0019253B">
        <w:rPr>
          <w:rFonts w:ascii="Times New Roman" w:hAnsi="Times New Roman" w:cs="Times New Roman"/>
          <w:sz w:val="16"/>
          <w:szCs w:val="16"/>
        </w:rPr>
        <w:t>МО «Пустозерский  сельсовет» НАО</w:t>
      </w:r>
    </w:p>
    <w:p w:rsidR="00F65F00" w:rsidRPr="0019253B" w:rsidRDefault="00F65F00" w:rsidP="0019253B">
      <w:pPr>
        <w:autoSpaceDE w:val="0"/>
        <w:autoSpaceDN w:val="0"/>
        <w:adjustRightInd w:val="0"/>
        <w:spacing w:after="0" w:line="240" w:lineRule="auto"/>
        <w:jc w:val="right"/>
        <w:rPr>
          <w:rFonts w:ascii="Times New Roman" w:hAnsi="Times New Roman" w:cs="Times New Roman"/>
          <w:sz w:val="16"/>
          <w:szCs w:val="16"/>
        </w:rPr>
      </w:pPr>
      <w:r w:rsidRPr="0019253B">
        <w:rPr>
          <w:rFonts w:ascii="Times New Roman" w:hAnsi="Times New Roman" w:cs="Times New Roman"/>
          <w:sz w:val="16"/>
          <w:szCs w:val="16"/>
        </w:rPr>
        <w:t>от  27.04.2018 № 3</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p>
    <w:p w:rsidR="00F65F00" w:rsidRPr="0019253B" w:rsidRDefault="00F65F00" w:rsidP="0019253B">
      <w:pPr>
        <w:pStyle w:val="ConsPlusNormal"/>
        <w:ind w:firstLine="540"/>
        <w:jc w:val="both"/>
        <w:rPr>
          <w:rFonts w:ascii="Times New Roman" w:hAnsi="Times New Roman" w:cs="Times New Roman"/>
          <w:sz w:val="16"/>
          <w:szCs w:val="16"/>
        </w:rPr>
      </w:pPr>
    </w:p>
    <w:p w:rsidR="00F65F00" w:rsidRPr="0019253B" w:rsidRDefault="00F65F00" w:rsidP="0019253B">
      <w:pPr>
        <w:pStyle w:val="ConsPlusNormal"/>
        <w:ind w:firstLine="540"/>
        <w:jc w:val="both"/>
        <w:rPr>
          <w:rFonts w:ascii="Times New Roman" w:hAnsi="Times New Roman" w:cs="Times New Roman"/>
          <w:sz w:val="16"/>
          <w:szCs w:val="16"/>
        </w:rPr>
      </w:pPr>
    </w:p>
    <w:p w:rsidR="00F65F00" w:rsidRPr="0019253B" w:rsidRDefault="00F65F00" w:rsidP="0019253B">
      <w:pPr>
        <w:pStyle w:val="a3"/>
        <w:jc w:val="center"/>
        <w:rPr>
          <w:rFonts w:ascii="Times New Roman" w:hAnsi="Times New Roman"/>
          <w:b/>
          <w:bCs/>
          <w:sz w:val="16"/>
          <w:szCs w:val="16"/>
        </w:rPr>
      </w:pPr>
      <w:r w:rsidRPr="0019253B">
        <w:rPr>
          <w:rFonts w:ascii="Times New Roman" w:hAnsi="Times New Roman"/>
          <w:b/>
          <w:sz w:val="16"/>
          <w:szCs w:val="16"/>
        </w:rPr>
        <w:t>П</w:t>
      </w:r>
      <w:r w:rsidRPr="0019253B">
        <w:rPr>
          <w:rFonts w:ascii="Times New Roman" w:hAnsi="Times New Roman"/>
          <w:b/>
          <w:bCs/>
          <w:sz w:val="16"/>
          <w:szCs w:val="16"/>
        </w:rPr>
        <w:t>равила</w:t>
      </w:r>
    </w:p>
    <w:p w:rsidR="00F65F00" w:rsidRPr="0019253B" w:rsidRDefault="00F65F00" w:rsidP="0019253B">
      <w:pPr>
        <w:pStyle w:val="a3"/>
        <w:jc w:val="center"/>
        <w:rPr>
          <w:rFonts w:ascii="Times New Roman" w:hAnsi="Times New Roman"/>
          <w:b/>
          <w:bCs/>
          <w:sz w:val="16"/>
          <w:szCs w:val="16"/>
        </w:rPr>
      </w:pPr>
      <w:r w:rsidRPr="0019253B">
        <w:rPr>
          <w:rFonts w:ascii="Times New Roman" w:hAnsi="Times New Roman"/>
          <w:b/>
          <w:bCs/>
          <w:sz w:val="16"/>
          <w:szCs w:val="16"/>
        </w:rPr>
        <w:t xml:space="preserve">  благоустройства территории муниципального образования «Пустозерский сельсовет»</w:t>
      </w:r>
    </w:p>
    <w:p w:rsidR="00F65F00" w:rsidRPr="0019253B" w:rsidRDefault="00F65F00" w:rsidP="0019253B">
      <w:pPr>
        <w:pStyle w:val="a3"/>
        <w:jc w:val="center"/>
        <w:rPr>
          <w:rFonts w:ascii="Times New Roman" w:hAnsi="Times New Roman"/>
          <w:b/>
          <w:bCs/>
          <w:sz w:val="16"/>
          <w:szCs w:val="16"/>
        </w:rPr>
      </w:pPr>
      <w:r w:rsidRPr="0019253B">
        <w:rPr>
          <w:rFonts w:ascii="Times New Roman" w:hAnsi="Times New Roman"/>
          <w:b/>
          <w:bCs/>
          <w:sz w:val="16"/>
          <w:szCs w:val="16"/>
        </w:rPr>
        <w:t>Ненецкого автономного округа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center"/>
        <w:rPr>
          <w:rFonts w:ascii="Times New Roman" w:hAnsi="Times New Roman" w:cs="Times New Roman"/>
          <w:sz w:val="16"/>
          <w:szCs w:val="16"/>
        </w:rPr>
      </w:pPr>
      <w:r w:rsidRPr="0019253B">
        <w:rPr>
          <w:rFonts w:ascii="Times New Roman" w:hAnsi="Times New Roman" w:cs="Times New Roman"/>
          <w:sz w:val="16"/>
          <w:szCs w:val="16"/>
        </w:rPr>
        <w:t>1. Общие положения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67"/>
        <w:jc w:val="both"/>
        <w:outlineLvl w:val="1"/>
        <w:rPr>
          <w:rFonts w:ascii="Times New Roman" w:hAnsi="Times New Roman" w:cs="Times New Roman"/>
          <w:sz w:val="16"/>
          <w:szCs w:val="16"/>
        </w:rPr>
      </w:pPr>
      <w:r w:rsidRPr="0019253B">
        <w:rPr>
          <w:rFonts w:ascii="Times New Roman" w:hAnsi="Times New Roman" w:cs="Times New Roman"/>
          <w:sz w:val="16"/>
          <w:szCs w:val="16"/>
        </w:rPr>
        <w:t>1.1. Правила благоустройства территории  муниципального образования «Пустозерский сельсовет»  Ненецкого автономного округа (далее – Правила),  устанавливают единые требования  в сфере благоустройства, которые обязательны для исполнения физическими и юридическими лицами независимо от их организационно - правовой формы и формы собственности, находящимися и (или) осуществляющими свою деятельность на территории муниципального образования «Пустозерский сельсовет» Ненецкого автономного округа (далее - муниципальное образование).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1.2. Настоящие Правила приняты в целях обеспечения права граждан на благоприятную среду обитания, создания здоровых и культурных условий жизни и досуга населения в муниципальном образовании.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1.3. К объектам благоустройства на территориях общественного назначения относятся общественные пространства населенных пунктов муниципального образования,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 и локального значения, многофункциональные и специализированные общественные зоны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1.4. Вопросы организации благоустройства, не урегулированные настоящими Правилами, определяются в соответствии с действующим законодательством и нормативно-техническими документами.</w:t>
      </w:r>
    </w:p>
    <w:p w:rsidR="00F65F00" w:rsidRPr="0019253B" w:rsidRDefault="00F65F00" w:rsidP="0019253B">
      <w:pPr>
        <w:pStyle w:val="ConsPlusNormal"/>
        <w:ind w:firstLine="540"/>
        <w:jc w:val="both"/>
        <w:rPr>
          <w:rFonts w:ascii="Times New Roman" w:hAnsi="Times New Roman" w:cs="Times New Roman"/>
          <w:sz w:val="16"/>
          <w:szCs w:val="16"/>
        </w:rPr>
      </w:pPr>
    </w:p>
    <w:p w:rsidR="00F65F00" w:rsidRPr="0019253B" w:rsidRDefault="00F65F00" w:rsidP="0019253B">
      <w:pPr>
        <w:pStyle w:val="ConsPlusNormal"/>
        <w:ind w:firstLine="540"/>
        <w:jc w:val="both"/>
        <w:rPr>
          <w:rFonts w:ascii="Times New Roman" w:hAnsi="Times New Roman" w:cs="Times New Roman"/>
          <w:sz w:val="16"/>
          <w:szCs w:val="16"/>
        </w:rPr>
      </w:pPr>
    </w:p>
    <w:p w:rsidR="00F65F00" w:rsidRPr="0019253B" w:rsidRDefault="00F65F00" w:rsidP="0019253B">
      <w:pPr>
        <w:pStyle w:val="ConsPlusNormal"/>
        <w:ind w:firstLine="540"/>
        <w:jc w:val="center"/>
        <w:rPr>
          <w:rFonts w:ascii="Times New Roman" w:hAnsi="Times New Roman" w:cs="Times New Roman"/>
          <w:sz w:val="16"/>
          <w:szCs w:val="16"/>
        </w:rPr>
      </w:pPr>
      <w:r w:rsidRPr="0019253B">
        <w:rPr>
          <w:rFonts w:ascii="Times New Roman" w:hAnsi="Times New Roman" w:cs="Times New Roman"/>
          <w:sz w:val="16"/>
          <w:szCs w:val="16"/>
        </w:rPr>
        <w:t>2. Общие требования к состоянию общественных пространств,</w:t>
      </w:r>
    </w:p>
    <w:p w:rsidR="00F65F00" w:rsidRPr="0019253B" w:rsidRDefault="00F65F00" w:rsidP="0019253B">
      <w:pPr>
        <w:pStyle w:val="ConsPlusNormal"/>
        <w:ind w:firstLine="540"/>
        <w:jc w:val="center"/>
        <w:rPr>
          <w:rFonts w:ascii="Times New Roman" w:hAnsi="Times New Roman" w:cs="Times New Roman"/>
          <w:sz w:val="16"/>
          <w:szCs w:val="16"/>
        </w:rPr>
      </w:pPr>
      <w:r w:rsidRPr="0019253B">
        <w:rPr>
          <w:rFonts w:ascii="Times New Roman" w:hAnsi="Times New Roman" w:cs="Times New Roman"/>
          <w:sz w:val="16"/>
          <w:szCs w:val="16"/>
        </w:rPr>
        <w:t xml:space="preserve"> состоянию и облику зданий различного назначения и разной формы собственности, </w:t>
      </w:r>
    </w:p>
    <w:p w:rsidR="00F65F00" w:rsidRPr="0019253B" w:rsidRDefault="00F65F00" w:rsidP="0019253B">
      <w:pPr>
        <w:pStyle w:val="ConsPlusNormal"/>
        <w:ind w:firstLine="540"/>
        <w:jc w:val="center"/>
        <w:rPr>
          <w:rFonts w:ascii="Times New Roman" w:hAnsi="Times New Roman" w:cs="Times New Roman"/>
          <w:sz w:val="16"/>
          <w:szCs w:val="16"/>
        </w:rPr>
      </w:pPr>
      <w:r w:rsidRPr="0019253B">
        <w:rPr>
          <w:rFonts w:ascii="Times New Roman" w:hAnsi="Times New Roman" w:cs="Times New Roman"/>
          <w:sz w:val="16"/>
          <w:szCs w:val="16"/>
        </w:rPr>
        <w:t>к объектам благоустройства и их отдельным элементам</w:t>
      </w:r>
    </w:p>
    <w:p w:rsidR="00F65F00" w:rsidRPr="0019253B" w:rsidRDefault="00F65F00" w:rsidP="0019253B">
      <w:pPr>
        <w:pStyle w:val="ConsPlusNormal"/>
        <w:ind w:firstLine="540"/>
        <w:jc w:val="center"/>
        <w:rPr>
          <w:rFonts w:ascii="Times New Roman" w:hAnsi="Times New Roman" w:cs="Times New Roman"/>
          <w:sz w:val="16"/>
          <w:szCs w:val="16"/>
        </w:rPr>
      </w:pPr>
    </w:p>
    <w:p w:rsidR="00F65F00" w:rsidRPr="0019253B" w:rsidRDefault="00F65F00" w:rsidP="0019253B">
      <w:pPr>
        <w:pStyle w:val="ConsPlusNormal"/>
        <w:ind w:firstLine="540"/>
        <w:jc w:val="center"/>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 Элементы озеленения.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 Работы по озеленению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сельской среды.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2.1.4. В зависимости от выбора типов насаждений необходимо определить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2.1.5. Работы проводятся по предварительно разработанному и утвержденному органами муниципального образования проекту благоустройства.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2.1.7. Целесообразно организовать на территории муниципального образования качественные озелененные территории в шаговой доступности от дома. Зеленые пространства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2.1.8. При проектировании озелененных пространств учитывать факторы биоразнообразия и непрерывности озелененных элементов сельской среды, целесообразно создавать проекты зеленых "каркасов" муниципальных образований для поддержания внутригородских экосистемных связей.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2.1.9. При разработке проектной документации включать требования, предъявляемые к условным обозначениям зеленых насаждений на дендропланах.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2.1.10. Разработку проектной документации на строительство, капитальный ремонт и реконструкцию объектов озеленения производить на основании геоподосновы с инвентаризационным планом зеленых насаждений на весь участок благоустройства.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2.1.11. На основании полученных геоподосновы и инвентаризационного плана проектной организацией необходимо разрабатывать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2.1.12.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2.1.13. После утверждения проектно-сметной документации на застройку, капитальный ремонт и реконструкцию благоустройства, в том числе объектов озеленения, необходимо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2.2. Виды покрытий.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2.2.1. При создании и благоустройстве покрытий учитывать принцип организации комфортной пешеходной среды в части поддержания и развития удобных и безопасных пешеходных коммуникаций.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2.2.2.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2.2.3. Применяемый в проекте вид покрытия необходимо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2.2.4. Для деревьев, расположенных в мощении, применять различные виды защиты (приствольные решетки, бордюры, периметральные скамейки и пр.).</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2.3. Ограждения.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2.3.1. При создании и благоустройстве ограждений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2.3.2. На территориях общественного, жилого, рекреационного назначения применять декоративные ажурные металлические ограждения и не применять сплошных, глухих и железобетонных ограждений, в том числе при проектировании ограждений многоквартирных домов.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2.3.4. При создании и благоустройстве ограждений учитывать необходимость, в том числе: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разграничения зеленой зоны (газоны, клумбы, парки) с маршрутами пешеходов и транспорта;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проектирования дорожек и тротуаров с учетом потоков людей и маршрутов;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разграничения зеленых зон и транзитных путей с помощью применения приемов разноуровневой высоты или создания зеленых кустовых ограждений;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проектирования изменения высоты и геометрии бордюрного камня с учетом сезонных снежных отвалов;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использования бордюрного камня;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использования (в особенности на границах зеленых зон) многолетних всесезонных кустистых растений;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использования по возможности светоотражающих фасадных конструкций для затененных участков газонов;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использования цвето-графического оформления ограждений согласно палитре цветовых решений, утверждаемой органами местного самоуправления муниципального образования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2.4. Водные устройства.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2.4.1. В рамках решения задачи обеспечения качества сельской среды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2.4.3. Питьевые фонтанчики могут быть как типовыми, так и выполненными по специально разработанному проекту.</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2.5. Уличное коммунально-бытовое оборудование.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2.5.1. В рамках решения задачи обеспечения качества сельской среды при создании и благоустройстве коммунально-бытового оборудования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2.5.3. Для складирования коммунальных отходов на территории муниципального образования (улицах, площадях, объектах рекреации)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2.5.4. Количество и объем контейнеров определяется в соответствии с требованиями законодательства об отходах производства и потребления.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2.6. Размещение уличного технического оборудования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2.6.1. В рамках решения задачи обеспечения качества сельской среды при создании и благоустройстве уличного технического оборудования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2.6.2. При установке таксофонов на территориях общественного, жилого, рекреационного назначения предусматривать их электроосвещение.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т.ч. уличных переходов), на одном уровне с покрытием прилегающей поверхности.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2.7. Игровое и спортивное оборудование.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2.7.1. В рамках решения задачи обеспечения качества сельской среды при создании и благоустройстве игрового и спортивного оборудования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2.7.2.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 Установка осветительного оборудования.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2.8.1. В рамках решения задачи обеспечения качества среды муниципального образования при создании и благоустройстве освещения и осветительного оборудования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2.8.2. 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экономичность и энергоэффективность применяемых установок, рациональное распределение и использование электроэнергии;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эстетику элементов осветительных установок, их дизайн, качество материалов и изделий с учетом восприятия в дневное и ночное время;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удобство обслуживания и управления при разных режимах работы установок.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2.8.3. Функциональное освещение.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2.8.3.2. В обычных установках светильники располагать на опорах (венчающие, консольные), подвесах или фасадах (бра, плафоны). Их применять в транспортных и пешеходных зонах как наиболее традиционные.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2.8.3.3. Высокомачтовые установки использовать для освещения обширных пространств, транспортных развязок, открытых паркингов.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2.8.3.4. В парапетных установках светильники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обосновать технико-экономическими и (или) художественными аргументами.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2.8.3.6. 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2.8.4. Архитектурное освещение.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2.8.4.1. Архитектурное освещение (далее - АО)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 xml:space="preserve">2.8.4.3.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w:t>
      </w:r>
      <w:r w:rsidR="0019253B" w:rsidRPr="0019253B">
        <w:rPr>
          <w:rFonts w:ascii="Times New Roman" w:hAnsi="Times New Roman" w:cs="Times New Roman"/>
          <w:sz w:val="16"/>
          <w:szCs w:val="16"/>
        </w:rPr>
        <w:t>крепятся</w:t>
      </w:r>
      <w:r w:rsidRPr="0019253B">
        <w:rPr>
          <w:rFonts w:ascii="Times New Roman" w:hAnsi="Times New Roman" w:cs="Times New Roman"/>
          <w:sz w:val="16"/>
          <w:szCs w:val="16"/>
        </w:rPr>
        <w:t xml:space="preserve"> на опорах уличных светильников.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2.8.5. Световая информация.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2.8.6. Источники света.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2.8.6.1. В стационарных установках ФО и АО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2.8.6.2.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2.8.6.3. В установках АО и СИ применять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2.8.7. Освещение транспортных и пешеходных зон.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2.8.7.1.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2.8.8. Режимы работы осветительных установок.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вечерний будничный режим, когда функционируют все стационарные установки ФО, АО и СИ, за исключением систем праздничного освещения;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sz w:val="16"/>
          <w:szCs w:val="16"/>
        </w:rPr>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распоряжением </w:t>
      </w:r>
      <w:r w:rsidRPr="0019253B">
        <w:rPr>
          <w:rFonts w:ascii="Times New Roman" w:hAnsi="Times New Roman" w:cs="Times New Roman"/>
          <w:color w:val="000000"/>
          <w:sz w:val="16"/>
          <w:szCs w:val="16"/>
        </w:rPr>
        <w:t>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w:t>
      </w:r>
      <w:r w:rsidRPr="0019253B">
        <w:rPr>
          <w:rFonts w:ascii="Times New Roman" w:hAnsi="Times New Roman" w:cs="Times New Roman"/>
          <w:color w:val="000000"/>
          <w:sz w:val="16"/>
          <w:szCs w:val="16"/>
        </w:rPr>
        <w:t>Администрацией муниципального образования</w:t>
      </w:r>
      <w:r w:rsidRPr="0019253B">
        <w:rPr>
          <w:rFonts w:ascii="Times New Roman" w:hAnsi="Times New Roman" w:cs="Times New Roman"/>
          <w:sz w:val="16"/>
          <w:szCs w:val="16"/>
        </w:rPr>
        <w:t>;</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 МАФ, мебель муниципального образования (далее – мебель) и характерные требования к ним.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 В рамках решения задачи обеспечения качества сельской среды при создании и благоустройстве малых архитектурных форм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2.9.2. При проектировании, выборе МАФ учитывать:</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а) соответствие материалов и конструкции МАФ климату и назначению МАФ;</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б) антивандальную защищенность - от разрушения, оклейки, нанесения надписей и изображений;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в) возможность ремонта или замены деталей МАФ;</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г) защиту от образования наледи и снежных заносов, обеспечение стока воды;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д) удобство обслуживания, а также механизированной и ручной очистки территории рядом с МАФ и под конструкцией;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е) эргономичность конструкций (высоту и наклон спинки, высоту урн и прочее);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ж) расцветку, не диссонирующую с окружением;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з) безопасность для потенциальных пользователей;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и) стилистическое сочетание с другими МАФ и окружающей архитектурой;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2.9.3. Применять к установке МАФ:</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а) расположение, не создающее препятствий для пешеходов;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б) компактная установка на минимальной площади в местах большого скопления людей;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в) устойчивость конструкции;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г) надежная фиксация или обеспечение возможности перемещения в зависимости от условий расположения;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д) наличие в каждой конкретной зоне МАФ необходимых типов для такой зоны.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2.9.4. Применять к установке урн: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высота (максимальная до 100 см) и объем;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наличие рельефного текстурирования или перфорирования для защиты от графического вандализма;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защита от дождя и снега;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использование и аккуратное расположение вставных ведер и мусорных мешков.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2.9.5. Применять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а) установку скамей осуществлять на твердые виды покрытия или фундамент. В зонах отдыха, на детских площадках может допускаться установка скамей на мягкие виды покрытия. При наличии фундамента его части необходимо выполнять не выступающими над поверхностью земли.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2.9.6. Применять к установке цветочниц (вазонов), в том числе навесных: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высота цветочниц (вазонов) обеспечивает предотвращение случайного наезда автомобилей и попадания мусора;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дизайн (цвет, форма) цветочниц (вазонов) не отвлекает внимание от растений;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2.9.7. При установке ограждений учитывать следующее: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прочность, обеспечивающая защиту пешеходов от наезда автомобилей;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модульность, позволяющая создавать конструкции любой формы;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наличие светоотражающих элементов, в местах возможного наезда автомобиля;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расположение ограды не далее 10 см от края газона;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использование нейтральных цветов или естественного цвета используемого материала.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2.9.8. На тротуарах автомобильных дорог использовать следующие МАФ:</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 скамейки без спинки с местом для сумок;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опоры у скамеек для людей с ограниченными возможностями;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заграждения, обеспечивающие защиту пешеходов от наезда автомобилей;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навесные кашпо, навесные цветочницы и вазоны;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высокие цветочницы (вазоны) и урны.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2.9.9. Выбирать мебель в зависимости от архитектурного окружения, специальные требования к дизайну МАФ и мебели предъявлять в зонах муниципального образования привлекающих посетителей. Типовая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2.9.10. Для пешеходных зон использовать следующие МАФ:</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уличные фонари, высота которых соотносима с ростом человека;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скамейки, предполагающие длительное сидение;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цветочницы и кашпо (вазоны);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информационные стенды;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защитные ограждения;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столы для игр.</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2.9.11. Принципы антивандальной защиты малых архитектурных форм от графического вандализма.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2.9.12.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устранению.</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2.9.13. Глухие заборы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2.9.14. Для защиты малообъемных объектов (коммутационных шкафов и других) применять размещение на поверхности малоформатной рекламы. Также возможно использование стрит-арта или размещение их внутри афишной тумбы.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2.9.15. Для защиты от графического вандализма конструкцию опор освещения и прочих объектов выбирать или проектировать рельефной, в том числе с использованием краски, содержащей рельефные частицы.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2.9.16.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2.9.17. При проектировании оборудования предусматривать его вандалозащищенность, в том числе: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использовать легко очищающиеся и не боящиеся абразивных и растворяющих веществ материалы.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предусматривать его вандалозащищенность: - оборудование (будки, остановки, столбы, заборы) и фасады зданий защитить с помощью рекламы и полезной информации, стрит-арта и рекламного графити, озеленения.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2.9.18.1. 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2.9.18.2. При проектировании или выборе объектов для установки учитывать все сторонние элементы и процессы использования, например, процессы уборки и ремонта.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2.10.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применять быстровозводимые модульные комплексы, выполняемые из легких конструкций.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2.10.1. В рамках решения задачи обеспечения качества сельской среды при создании и благоустройстве некапитальных нестационарных сооружений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2.10.2. Некапитальные нестационарные сооружения 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размещать на территориях пешеходных зон, в парках, садах, на бульварах населенного пункта. 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2.10.3.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 Оформление и оборудование зданий и сооружений.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2.11.2. Колористическое решение зданий и сооружений проектировать с учетом концепции общего цветового решения застройки улиц и территорий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2.11.3.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2.11.4.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2.11.5. Входные (участки входов в здания) группы зданий жилого и общественного назначения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 Организация площадок.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2.12.1. На территории населенного пункта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2.12.2. Организация детских площадок.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6.12.2.1.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необходима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2.12.2.2. Детские площадки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2.12.3. Организация площадок для отдыха и досуга.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2.12.3.1. Площадки для отдыха и проведения досуга взрослого населения размещать на участках жилой застройки, на озелененных территориях жилой группы и микрорайона, в парках и лесопарках.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2.12.3.3. Функционирование осветительного оборудования обеспечивать в режиме освещения территории, на которой расположена площадка.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2.12.4. Организация спортивных площадок.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2.12.4.1. Спортивные площадки предназначены для занятий физкультурой и спортом всех возрастных групп населения, их необходимо  размещать на территориях жилого и рекреационного назначения, участков спортивных сооружений.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2.12.4.2. Озеленение площадок размещать по периметру. Не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2.12.5. Площадки для установки контейнеров для сборки твердых коммунальных отходов.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предусматривать в составе территорий и участков любого функционального назначения, где могут накапливаться коммунальные отходы.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2.12.5.2.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2.12.5.3. Контейнерные площадки совмещать с площадками для складирования отдельных групп коммунальных отходов, в том числе для складирования крупногабаритных отходов.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2.12.5.4. Целесообразно такие площадки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2.12.6. Организация площадки для выгула собак.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6.12.6.1. Площадки для выгула собак размещать на территориях общего пользования, за пределами санитарной зоны источников водоснабжения первого и второго поясов.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2.12.6.2. Для покрытия поверхности части площадки, предназначенной для выгула собак,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проектировать с твердым или комбинированным видом покрытия (плитка, утопленная в газон и др.). Подход к площадке оборудовать твердым видом покрытия.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2.12.6.3. На территории площадки предусматривать информационный стенд с правилами пользования площадкой.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2.12.7. Организация площадки для дрессировки собак.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6.12.7.1.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2.12.7.2. Покрытие площадки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2.12.7.3. Площадки для дрессировки собак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2.12.8. Организация площадки автостоянок.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2.12.8.1.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необходимо оборудовать навесами, легкими осаждениями боксов, смотровыми эстакадами.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2.12.8.2. Разделительные элементы на площадках должны быть выполнены в виде разметки (белых полос), озелененных полос (газонов), контейнерного озеленения.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2.12.8.3. На площадках для хранения автомобилей населения и приобъектных желательно предусмотреть возможность зарядки электрического транспорта.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2.12.8.4.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 Создание и благоустройства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 При создании и благоустройстве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выделять основные и второстепенные пешеходные связи.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 Перед проектированием пешеходных тротуаров необходимо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необходимо выявить ключевые проблемы состояния городской среды, в т.ч. старые деревья, куски арматуры, лестницы, заброшенные малые архитектурные формы. При необходимости организовать общественное обсуждение.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sz w:val="16"/>
          <w:szCs w:val="16"/>
        </w:rPr>
        <w:t xml:space="preserve">2.13.3. При планировочной организации пешеходных тротуаров предусматривать беспрепятственный доступ к зданиям и сооружениям инвалидов и других групп населения с </w:t>
      </w:r>
      <w:r w:rsidRPr="0019253B">
        <w:rPr>
          <w:rFonts w:ascii="Times New Roman" w:hAnsi="Times New Roman" w:cs="Times New Roman"/>
          <w:color w:val="000000"/>
          <w:sz w:val="16"/>
          <w:szCs w:val="16"/>
        </w:rPr>
        <w:t xml:space="preserve">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hyperlink r:id="rId7" w:history="1">
        <w:r w:rsidRPr="0019253B">
          <w:rPr>
            <w:rFonts w:ascii="Times New Roman" w:hAnsi="Times New Roman" w:cs="Times New Roman"/>
            <w:color w:val="000000"/>
            <w:sz w:val="16"/>
            <w:szCs w:val="16"/>
          </w:rPr>
          <w:t>СП 59.13330</w:t>
        </w:r>
      </w:hyperlink>
      <w:r w:rsidRPr="0019253B">
        <w:rPr>
          <w:rFonts w:ascii="Times New Roman" w:hAnsi="Times New Roman" w:cs="Times New Roman"/>
          <w:color w:val="000000"/>
          <w:sz w:val="16"/>
          <w:szCs w:val="16"/>
        </w:rPr>
        <w:t>.</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2.13.4. Исходя из схемы движения пешеходных потоков по маршрутам выделить участки по следующим типам: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образованные при проектировании микрорайона и созданные в том числе застройщиком;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стихийно образованные вследствие движения пешеходов по оптимальным для них маршрутам и используемые постоянно;</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 стихийно образованные вследствие движения пешеходов по оптимальным для них маршрутам и неиспользуемые в настоящее время.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2.13.5. В составе комплекса работ по благоустройству провести осмотр действующих и заброшенных пешеходных маршрутов, провести инвентаризацию бесхозных объектов.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2.13.6. Третий тип участков необходимо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провести осмотр, после чего осуществить комфортное для населения сопряжение с первым типом участков.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2.13.7.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Администрацией муниципального образования, организовывать перенос пешеходных переходов и создавать искусственные препятствия для использования пешеходами опасных маршрутов.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2.13.9. При создании пешеходных тротуаров учитывать следующее: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исходя из текущих планировочных решений по транспортным путям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2.13.10. Покрытие пешеходных дорожек предусматривать удобным при ходьбе и устойчивым к износу.</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2.13.11. 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2.13.12. Пешеходные маршруты в составе общественных и полуприватных пространств предусмотреть хорошо просматриваемыми на всем протяжении из окон жилых домов.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2.13.13. Пешеходные маршруты обеспечить освещением.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6.13.14. Пешеходные маршруты целесообразно выполнять не прямолинейными и монотонными. Сеть пешеходных дорожек должны предусматривать возможности для альтернативных пешеходных маршрутов между двумя любыми точками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2.13.15. При планировании пешеходных маршрутов необходимо создание мест для кратковременного отдыха (скамейки и пр.) для маломобильных групп населения.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2.13.16.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2.13.17. Пешеходные маршруты озеленять.</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2.13.18.1. Трассировка основных пешеходных коммуникаций должна осуществляться вдоль улиц и дорог (тротуары) или независимо от них.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xml:space="preserve">2.13.18.2.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соблюдение равновеликой пропускной способности указанных элементов. </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2.13.18.3.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2.13.19.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2.13.19.1. Перечень элементов благоустройства на территории второстепенных пешеходных коммуникаций обычно включает различные виды покрытия.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2.13.19.2. На дорожках скверов, бульваров, садов населенного пункта предусматривать твердые виды покрытия с элементами сопряжения.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2.13.19.3. На дорожках крупных рекреационных объектов (парков, лесопарков) предусматривать различные виды мягкого или комбинированных покрытий, пешеходные тропы с естественным грунтовым покрытием.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2.13.19.4. Режим разрешения либо запрета на парковку на элементах улично-дорожной сети определять с учетом их пропускной способности с применением методов транспортного моделирования.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2.13.19.5.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color w:val="000000"/>
          <w:sz w:val="16"/>
          <w:szCs w:val="16"/>
        </w:rPr>
        <w:t>2.13.20. Организация транзитных зон.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2.13.20.1. На тротуарах с активным потоком пешеходов мебель муниципального образования располагать в порядке, способствующем свободному движению пешеходов.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color w:val="000000"/>
          <w:sz w:val="16"/>
          <w:szCs w:val="16"/>
        </w:rPr>
        <w:t>2.13.21. Рекомендации по организации пешеходных зон.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xml:space="preserve">2.13.21.1. Пешеходные зоны в муниципальном образовании располагаются в центре муниципального образования. </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2.13.21.2. Благоустроенная пешеходная зона обеспечивает комфорт и безопасность пребывания населения в ней. Для ее формирования я произвести осмотр территории, выявить основные точки притяжения людей. В группу осмотра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2.13.21.3. Благоустройство пешеходной зоны (пешеходных тротуаров и велосипедных дорожек) осуществлять с учетом комфортности пребывания в ней и доступности для маломобильных пешеходов.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2.13.21.4. При создании велосипедных путей необходимо связывать все части муниципального образования, создавая условия для беспрепятственного передвижения на велосипеде.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2.13.21.5.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велополос на местных улицах и проездах, где скоростной режим не превышает 30 км/ч.</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2.13.21.6. При организации объектов велосипедной инфраструктуры создавать условия для обеспечения безопасности, связности, прямолинейности, комфортности.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2.13.21.9. Для эффективного использования велосипедного передвижения применять следующие меры: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маршруты велодорожек, интегрированные в единую замкнутую систему;</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снижение общей скорости движения автомобильного транспорта, чтобы велосипедисты могли безопасно пользоваться проезжей частью</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организация безбарьерной среды в зонах перепада высот на маршруте;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безопасные велопарковки с ответственным хранением в зонах ТПУ и остановок внеуличного транспорта, а также в районных центрах активности.</w:t>
      </w:r>
    </w:p>
    <w:p w:rsidR="00F65F00" w:rsidRPr="0019253B" w:rsidRDefault="00F65F00" w:rsidP="0019253B">
      <w:pPr>
        <w:pStyle w:val="ConsPlusNormal"/>
        <w:ind w:firstLine="540"/>
        <w:jc w:val="center"/>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jc w:val="center"/>
        <w:rPr>
          <w:rFonts w:ascii="Times New Roman" w:hAnsi="Times New Roman" w:cs="Times New Roman"/>
          <w:sz w:val="16"/>
          <w:szCs w:val="16"/>
        </w:rPr>
      </w:pPr>
      <w:r w:rsidRPr="0019253B">
        <w:rPr>
          <w:rFonts w:ascii="Times New Roman" w:hAnsi="Times New Roman" w:cs="Times New Roman"/>
          <w:sz w:val="16"/>
          <w:szCs w:val="16"/>
        </w:rPr>
        <w:t>3. Благоустройство территорий общественного назначения</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3.1.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 и локального значения, многофункциональные и специализированные общественные зоны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3.2.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3.3.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3.4.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3.5. На территории общественных пространств применять размещение произведений декоративно-прикладного искусства, декоративных водных устройств.</w:t>
      </w:r>
    </w:p>
    <w:p w:rsidR="00F65F00" w:rsidRPr="0019253B" w:rsidRDefault="00F65F00" w:rsidP="0019253B">
      <w:pPr>
        <w:autoSpaceDE w:val="0"/>
        <w:autoSpaceDN w:val="0"/>
        <w:adjustRightInd w:val="0"/>
        <w:spacing w:after="0" w:line="240" w:lineRule="auto"/>
        <w:jc w:val="center"/>
        <w:outlineLvl w:val="0"/>
        <w:rPr>
          <w:rFonts w:ascii="Times New Roman" w:hAnsi="Times New Roman" w:cs="Times New Roman"/>
          <w:sz w:val="16"/>
          <w:szCs w:val="16"/>
        </w:rPr>
      </w:pPr>
      <w:r w:rsidRPr="0019253B">
        <w:rPr>
          <w:rFonts w:ascii="Times New Roman" w:hAnsi="Times New Roman" w:cs="Times New Roman"/>
          <w:sz w:val="16"/>
          <w:szCs w:val="16"/>
        </w:rPr>
        <w:t>4. Благоустройство</w:t>
      </w:r>
    </w:p>
    <w:p w:rsidR="00F65F00" w:rsidRPr="0019253B" w:rsidRDefault="00F65F00" w:rsidP="0019253B">
      <w:pPr>
        <w:autoSpaceDE w:val="0"/>
        <w:autoSpaceDN w:val="0"/>
        <w:adjustRightInd w:val="0"/>
        <w:spacing w:after="0" w:line="240" w:lineRule="auto"/>
        <w:jc w:val="center"/>
        <w:rPr>
          <w:rFonts w:ascii="Times New Roman" w:hAnsi="Times New Roman" w:cs="Times New Roman"/>
          <w:sz w:val="16"/>
          <w:szCs w:val="16"/>
        </w:rPr>
      </w:pPr>
      <w:r w:rsidRPr="0019253B">
        <w:rPr>
          <w:rFonts w:ascii="Times New Roman" w:hAnsi="Times New Roman" w:cs="Times New Roman"/>
          <w:sz w:val="16"/>
          <w:szCs w:val="16"/>
        </w:rPr>
        <w:t>на территориях жилого назначения</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4.2. Общественные пространства на территориях жилого назначения формировать системой пешеходных коммуникаций, участков учреждений обслуживания жилых групп, микрорайонов и озелененных территорий общего пользования.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4.4. Возможно размещение средств наружной рекламы, некапитальных нестационарных сооружений.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4.5. 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xml:space="preserve">4.6.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необходимо отдавать рекреационной функции. </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4.7. 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4.8.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4.9. На территории земельного участка многоквартирных домов с коллективным пользованием придомовой территорией (многоквартирная застройка)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применять в границах участка размещение спортивных площадок и площадок для игр детей школьного возраста, площадок для выгула собак.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4.10.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4.11. При размещении жилых участков вдоль магистральных улиц не допускать со стороны улицы их сплошное ограждение и размещение площадок (детских, спортивных, для установки мусоросборников).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4.12. При озеленении территории детских садов и школ не использовать растения с ядовитыми плодами, а также с колючками и шипами.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4.13.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4.14. Благоустройство участка территории, автостоянок представлять твердым видом покрытия дорожек и проезд</w:t>
      </w:r>
      <w:r w:rsidR="0019253B">
        <w:rPr>
          <w:rFonts w:ascii="Times New Roman" w:hAnsi="Times New Roman" w:cs="Times New Roman"/>
          <w:sz w:val="16"/>
          <w:szCs w:val="16"/>
        </w:rPr>
        <w:t>ов, осветительным оборудованием</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jc w:val="center"/>
        <w:outlineLvl w:val="0"/>
        <w:rPr>
          <w:rFonts w:ascii="Times New Roman" w:hAnsi="Times New Roman" w:cs="Times New Roman"/>
          <w:sz w:val="16"/>
          <w:szCs w:val="16"/>
        </w:rPr>
      </w:pPr>
      <w:r w:rsidRPr="0019253B">
        <w:rPr>
          <w:rFonts w:ascii="Times New Roman" w:hAnsi="Times New Roman" w:cs="Times New Roman"/>
          <w:sz w:val="16"/>
          <w:szCs w:val="16"/>
        </w:rPr>
        <w:t>5. Благоустройство</w:t>
      </w:r>
    </w:p>
    <w:p w:rsidR="00F65F00" w:rsidRPr="0019253B" w:rsidRDefault="00F65F00" w:rsidP="0019253B">
      <w:pPr>
        <w:autoSpaceDE w:val="0"/>
        <w:autoSpaceDN w:val="0"/>
        <w:adjustRightInd w:val="0"/>
        <w:spacing w:after="0" w:line="240" w:lineRule="auto"/>
        <w:jc w:val="center"/>
        <w:rPr>
          <w:rFonts w:ascii="Times New Roman" w:hAnsi="Times New Roman" w:cs="Times New Roman"/>
          <w:sz w:val="16"/>
          <w:szCs w:val="16"/>
        </w:rPr>
      </w:pPr>
      <w:r w:rsidRPr="0019253B">
        <w:rPr>
          <w:rFonts w:ascii="Times New Roman" w:hAnsi="Times New Roman" w:cs="Times New Roman"/>
          <w:sz w:val="16"/>
          <w:szCs w:val="16"/>
        </w:rPr>
        <w:t>территорий рекреационного назначения</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5.3. При реконструкции объектов рекреации предусматривать:</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5.4. 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5.6. При проектировании озеленения территории объектов: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произвести оценку существующей растительности, состояния древесных растений и травянистого покрова;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произвести выявление сухих поврежденных вредителями древесных растений, разработать мероприятия по их удалению с объектов;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5.8. На территории муниципального образования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5.9.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5.10. 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5.12. На территории населенного пункта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5.13.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5.14.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5.15. Возможно предусматривать размещение ограждения, некапитальных нестационарных сооружений питания (летние кафе).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5.16.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5.17.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определять проектным решением. Площадь озелененной крыши  включать в показатель территории зеленых насаждений при подсчете баланса территории участка объекта благоустройства.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5.18. Бульвары и скверы - важнейшие объекты пространственной сельской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jc w:val="center"/>
        <w:outlineLvl w:val="0"/>
        <w:rPr>
          <w:rFonts w:ascii="Times New Roman" w:hAnsi="Times New Roman" w:cs="Times New Roman"/>
          <w:sz w:val="16"/>
          <w:szCs w:val="16"/>
        </w:rPr>
      </w:pPr>
      <w:r w:rsidRPr="0019253B">
        <w:rPr>
          <w:rFonts w:ascii="Times New Roman" w:hAnsi="Times New Roman" w:cs="Times New Roman"/>
          <w:sz w:val="16"/>
          <w:szCs w:val="16"/>
        </w:rPr>
        <w:t>6. Благоустройство</w:t>
      </w:r>
    </w:p>
    <w:p w:rsidR="00F65F00" w:rsidRPr="0019253B" w:rsidRDefault="00F65F00" w:rsidP="0019253B">
      <w:pPr>
        <w:autoSpaceDE w:val="0"/>
        <w:autoSpaceDN w:val="0"/>
        <w:adjustRightInd w:val="0"/>
        <w:spacing w:after="0" w:line="240" w:lineRule="auto"/>
        <w:jc w:val="center"/>
        <w:rPr>
          <w:rFonts w:ascii="Times New Roman" w:hAnsi="Times New Roman" w:cs="Times New Roman"/>
          <w:sz w:val="16"/>
          <w:szCs w:val="16"/>
        </w:rPr>
      </w:pPr>
      <w:r w:rsidRPr="0019253B">
        <w:rPr>
          <w:rFonts w:ascii="Times New Roman" w:hAnsi="Times New Roman" w:cs="Times New Roman"/>
          <w:sz w:val="16"/>
          <w:szCs w:val="16"/>
        </w:rPr>
        <w:t>на территориях транспортной и инженерной инфраструктуры</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6.1.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6.2.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jc w:val="center"/>
        <w:outlineLvl w:val="0"/>
        <w:rPr>
          <w:rFonts w:ascii="Times New Roman" w:hAnsi="Times New Roman" w:cs="Times New Roman"/>
          <w:sz w:val="16"/>
          <w:szCs w:val="16"/>
        </w:rPr>
      </w:pPr>
      <w:r w:rsidRPr="0019253B">
        <w:rPr>
          <w:rFonts w:ascii="Times New Roman" w:hAnsi="Times New Roman" w:cs="Times New Roman"/>
          <w:sz w:val="16"/>
          <w:szCs w:val="16"/>
        </w:rPr>
        <w:t>7. Оформление</w:t>
      </w:r>
    </w:p>
    <w:p w:rsidR="00F65F00" w:rsidRPr="0019253B" w:rsidRDefault="00F65F00" w:rsidP="0019253B">
      <w:pPr>
        <w:autoSpaceDE w:val="0"/>
        <w:autoSpaceDN w:val="0"/>
        <w:adjustRightInd w:val="0"/>
        <w:spacing w:after="0" w:line="240" w:lineRule="auto"/>
        <w:jc w:val="center"/>
        <w:rPr>
          <w:rFonts w:ascii="Times New Roman" w:hAnsi="Times New Roman" w:cs="Times New Roman"/>
          <w:sz w:val="16"/>
          <w:szCs w:val="16"/>
        </w:rPr>
      </w:pPr>
      <w:r w:rsidRPr="0019253B">
        <w:rPr>
          <w:rFonts w:ascii="Times New Roman" w:hAnsi="Times New Roman" w:cs="Times New Roman"/>
          <w:sz w:val="16"/>
          <w:szCs w:val="16"/>
        </w:rPr>
        <w:t>муниципального образования и информации</w:t>
      </w:r>
    </w:p>
    <w:p w:rsidR="00F65F00" w:rsidRPr="0019253B" w:rsidRDefault="00F65F00" w:rsidP="0019253B">
      <w:pPr>
        <w:autoSpaceDE w:val="0"/>
        <w:autoSpaceDN w:val="0"/>
        <w:adjustRightInd w:val="0"/>
        <w:spacing w:after="0" w:line="240" w:lineRule="auto"/>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 Оформление и размещение вывесок, рекламы и витрин.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7.1.1. Установку информационных конструкций (далее - вывесок), а также размещение иных графических элементов осуществлять в соответствии с правилами, утвержденными органами местного самоуправления муниципального образования  «Муниципальный район «Заполярный район».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7.1.2. Организациям, эксплуатирующим световые рекламы и вывески,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полностью.</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7.1.3. Не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размещать на памятниках архитектуры и зданиях, год постройки которых 1953-й или более ранний. Рекламу размещать на глухих фасадах зданий (брандмауэрах) в количестве не более 4-х.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xml:space="preserve">7.1.4.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размещать вывески со сдержанной цветовой гаммой (в том числе натурального цвета </w:t>
      </w:r>
      <w:r w:rsidRPr="0019253B">
        <w:rPr>
          <w:rFonts w:ascii="Times New Roman" w:hAnsi="Times New Roman" w:cs="Times New Roman"/>
          <w:sz w:val="16"/>
          <w:szCs w:val="16"/>
        </w:rPr>
        <w:lastRenderedPageBreak/>
        <w:t>материалов: металл, камень, дерево). Для торговых комплексов применять разработку собственных архитектурно-художественных концепций, определяющих размещение и конструкцию вывесок.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7.1.5. Расклейку газет, афиш, плакатов, различного рода объявлений и реклам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7.1.6. Очистку от объявлений опор электротранспорта, уличного освещения, цоколя зданий, заборов и других сооружений осуществлять организациям, эксплуатирующим данные объекты.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7.1.7. Размещение и эксплуатацию рекламных конструкций осуществлять в порядке, установленном решением Совета Заполярного района.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7.1.8. Рекламные конструкции не располагать отдельно от оборудования (за исключением, например, конструкций культурных и спортивных объектов, а также афишных тумб).</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7.1.9. Крупноформатные рекламные конструкции (билборды, суперсайты и прочие) не  располагать ближе 100 метров от жилых, общественных и офисных зданий.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7.1.10. Разрабатывать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7.2. Организация навигации.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7.2.1. Навигацию размещать в удобных местах, не вызывая визуальный шум и не перекрывая архитектурные элементы зданий.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7.3. Организация уличного искусства (стрит-арт, граффити, мурали).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7.3.1. Администрация муниципального образования определяет и регламентирует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Оформление согласовывается с Администрацией муниципального образования.</w:t>
      </w:r>
    </w:p>
    <w:p w:rsidR="00F65F00" w:rsidRPr="0019253B" w:rsidRDefault="00F65F00" w:rsidP="0019253B">
      <w:pPr>
        <w:pStyle w:val="ConsPlusNormal"/>
        <w:rPr>
          <w:rFonts w:ascii="Times New Roman" w:hAnsi="Times New Roman" w:cs="Times New Roman"/>
          <w:sz w:val="16"/>
          <w:szCs w:val="16"/>
        </w:rPr>
      </w:pPr>
    </w:p>
    <w:p w:rsidR="00F65F00" w:rsidRPr="0019253B" w:rsidRDefault="00F65F00" w:rsidP="0019253B">
      <w:pPr>
        <w:pStyle w:val="ConsPlusNormal"/>
        <w:ind w:firstLine="540"/>
        <w:jc w:val="center"/>
        <w:rPr>
          <w:rFonts w:ascii="Times New Roman" w:hAnsi="Times New Roman" w:cs="Times New Roman"/>
          <w:sz w:val="16"/>
          <w:szCs w:val="16"/>
        </w:rPr>
      </w:pPr>
      <w:r w:rsidRPr="0019253B">
        <w:rPr>
          <w:rFonts w:ascii="Times New Roman" w:hAnsi="Times New Roman" w:cs="Times New Roman"/>
          <w:sz w:val="16"/>
          <w:szCs w:val="16"/>
        </w:rPr>
        <w:t>8.  Порядок содержания и эксплуатации объектов благоустройства</w:t>
      </w:r>
    </w:p>
    <w:p w:rsidR="00F65F00" w:rsidRPr="0019253B" w:rsidRDefault="00F65F00" w:rsidP="0019253B">
      <w:pPr>
        <w:pStyle w:val="ConsPlusNormal"/>
        <w:ind w:firstLine="540"/>
        <w:jc w:val="both"/>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 Планирование уборки территории муниципального образования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8.1.1. Привлекать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8.1.2. Для предотвращения засорения улиц, площадей, и других общественных мест отходами производства и потребления устанавливать специально предназначенные для временного складирования отходов емкости малого размера (урны, баки).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8.1.3. Установку емкостей для временного складирования отходов производства и потребления и их очистку осуществлять лицам, ответственным за уборку соответствующих территорий.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8.1.4.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производить работникам организации, осуществляющей транспортирование отходов.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8.1.5. Транспортирование отходов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8.1.6. При уборке в ночное время  принимать меры, предупреждающие шум.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8.1.7. Устанавливается запрет на установку устройств наливных помоек, разлив помоев и нечистот за территорией домов и улиц, вынос отходов на уличные проезды.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8.1.8. Обеспечивать свободный подъезд непосредственно к мусоросборникам и выгребным ямам.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8.2.  Уборка территории в весенне-летний период.</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8.2.1. Весенне-летнюю уборку территории производить в сроки, установленные Администрацией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8.2.2. Мойке подвергать всю ширину проезжей части улиц и площадей.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8.2.3. Уборку лотков и бордюр от песка, пыли, мусора после мойки заканчивать к 7 часам утра.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8.3.3. Мойку и поливку тротуаров и дворовых территорий, зеленых насаждений и газонов производить силами организаций и собственниками помещений.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8.3.4. Мойку дорожных покрытий и тротуаров, а также подметание тротуаров производить с 23 часов до 7 часов утра, а влажное подметание проезжей части улиц производить по мере необходимости с 9 часов утра до 21 часа.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8.3.5.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 Уборка территории в осенне-зимний период.</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8.4.1. Осенне-зимнюю уборку территории проводить в сроки, установленные Администрацией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8.4.2. Укладку свежевыпавшего снега в валы и кучи разрешать на всех улицах, площадях, набережных, бульварах и скверах с последующей вывозкой.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8.4.3. Запретить складирование снега на территории зеленых насаждений, если это наносит ущерб зеленым насаждениям.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8.4.4. В зависимости от ширины улицы и характера движения на ней валы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8.4.5. Посыпку песком с примесью хлоридов, как правило, начинают немедленно с начала снегопада или появления гололеда.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8.4.6. В первую очередь при гололеде целесообразно посыпать спуски, подъемы, перекрестки, места остановок общественного транспорта, пешеходные переходы.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8.4.7. Тротуары посыпать сухим песком без хлоридов.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8.4.9. На проездах, убираемых специализированными организациями, снег сбрасывать с крыш до вывозки снега, сметенного с дорожных покрытий, и укладывать в общий с ними вал.</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8.4.10. При проведении работ по уборке, благоустройству придомовой территории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8.4.11. Все тротуары, дворы, лотки проезжей части улиц, площадей, набережных, рыночные площади и другие участки с асфальтовым покрытием очищать от снега и обледенелого наката под скребок и посыпать песком до 8 часов утра.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8.4.12. Вывоз снега целесообразно разрешать только на специально отведенные места отвала.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8.4.13. Места отвала снега  оснастить удобными подъездами, необходимыми механизмами для складирования снега.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8.4.14. Уборку и вывозку снега и льда с улиц, площадей, мостов, плотин, скверов и бульваров начинать немедленно с начала снегопада и производить, в первую очередь, с магистральных улиц, автобусных трасс, мостов, путепроводов для обеспечения бесперебойного движения транспорта во избежание наката.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8.4.15. При уборке улиц, проездов, площадей специализированными организациями лицам, ответственным за содержание соответствующих территорий,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 Содержание элементов благоустройства.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lastRenderedPageBreak/>
        <w:t>8.5.1. Содержание элементов благоустройства, включая работы по восстановлению и ремонту памятников, мемориалов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8.5.2. Физическим и юридическим лицам осуществлять организацию содержания элементов благоустройства, расположенных на прилегающих территориях.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8.5.3. Содержание зеленых насаждений.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8.5.3.1. Работы по содержанию и восстановлению парков, скверов, зеленых зон, осуществлять специализированным организациям, имеющим соответствующие лицензии и право на проведение работ по уходу за зелеными насаждениями. При этом целесообразно поддерживать инициативу населения и других заинтересованных лиц по поддержанию и улучшению зеленых зон и других элементов природной среды в муниципальном образовании.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8.5.3.2.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производить по проектам, согласованным с Администрацией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8.5.3.3. Лицам, ответственным за содержание соответствующей территории: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 доводить до сведения Администрацию муниципального образования обо всех случаях массового появления вредителей и болезней и принимать меры борьбы с ними, производить замазку ран и дупел на деревьях;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 проводить своевременный ремонт ограждений зеленых насаждений.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8.5.3.4. При обнаружении признаков повреждения деревьев лицам, ответственным за сохранность зеленых насаждений, поставить в известность Администрацию муниципального образования для принятия необходимых мер.</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8.5.3.5. Снос деревьев, кроме ценных пород деревьев, и кустарников в зоне индивидуальной застройки осуществлять собственникам земельных участков самостоятельно.</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8.5.4. Обеспечения доступности сельской среды.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8.5.4.1. 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Cs/>
          <w:sz w:val="16"/>
          <w:szCs w:val="16"/>
        </w:rPr>
      </w:pPr>
      <w:r w:rsidRPr="0019253B">
        <w:rPr>
          <w:rFonts w:ascii="Times New Roman" w:hAnsi="Times New Roman" w:cs="Times New Roman"/>
          <w:bCs/>
          <w:sz w:val="16"/>
          <w:szCs w:val="16"/>
        </w:rPr>
        <w:t>8.5.4.2. Проектирование, строительство, установка технических средств и оборудования, способствующих передвижению маломобильных групп населения осуществлять при новом строительстве заказчиком в соответствии с утвержденной проектной документацией.</w:t>
      </w:r>
    </w:p>
    <w:p w:rsidR="00F65F00" w:rsidRPr="0019253B" w:rsidRDefault="00F65F00" w:rsidP="0019253B">
      <w:pPr>
        <w:pStyle w:val="ConsPlusNormal"/>
        <w:ind w:firstLine="540"/>
        <w:jc w:val="center"/>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center"/>
        <w:rPr>
          <w:rFonts w:ascii="Times New Roman" w:hAnsi="Times New Roman" w:cs="Times New Roman"/>
          <w:sz w:val="16"/>
          <w:szCs w:val="16"/>
        </w:rPr>
      </w:pPr>
      <w:r w:rsidRPr="0019253B">
        <w:rPr>
          <w:rFonts w:ascii="Times New Roman" w:hAnsi="Times New Roman" w:cs="Times New Roman"/>
          <w:sz w:val="16"/>
          <w:szCs w:val="16"/>
        </w:rPr>
        <w:t>9. Порядок составления дендрологических планов</w:t>
      </w:r>
    </w:p>
    <w:p w:rsidR="00F65F00" w:rsidRPr="0019253B" w:rsidRDefault="00F65F00" w:rsidP="0019253B">
      <w:pPr>
        <w:pStyle w:val="ConsPlusNormal"/>
        <w:ind w:firstLine="540"/>
        <w:jc w:val="center"/>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9.1. Дендроплан - это топографический план, отображающий размещение деревьев и кустарников.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9.2. Дендроплан составляется при разработке проектной документации на строительство, капитальный ремонт и реконструкцию объектов благоустройства муниципального образования,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FF0000"/>
          <w:sz w:val="16"/>
          <w:szCs w:val="16"/>
        </w:rPr>
      </w:pPr>
      <w:r w:rsidRPr="0019253B">
        <w:rPr>
          <w:rFonts w:ascii="Times New Roman" w:hAnsi="Times New Roman" w:cs="Times New Roman"/>
          <w:sz w:val="16"/>
          <w:szCs w:val="16"/>
        </w:rPr>
        <w:t xml:space="preserve">9.3.  Дендроплан планируемой высадки выполняется на основании копии, снятой с инвентаризационного плана, составленного в соответствии с Порядком инвентаризации и паспортизации зеленых насаждений муниципального образования «Пустозерский сельсовет» Ненецкого автономного округа, утверждаемым </w:t>
      </w:r>
      <w:hyperlink r:id="rId8" w:history="1">
        <w:r w:rsidRPr="0019253B">
          <w:rPr>
            <w:rFonts w:ascii="Times New Roman" w:hAnsi="Times New Roman" w:cs="Times New Roman"/>
            <w:sz w:val="16"/>
            <w:szCs w:val="16"/>
          </w:rPr>
          <w:t>постановлением</w:t>
        </w:r>
      </w:hyperlink>
      <w:r w:rsidRPr="0019253B">
        <w:rPr>
          <w:rFonts w:ascii="Times New Roman" w:hAnsi="Times New Roman" w:cs="Times New Roman"/>
          <w:sz w:val="16"/>
          <w:szCs w:val="16"/>
        </w:rPr>
        <w:t xml:space="preserve"> Администрации муниципального образования «Пустозерский сельсовет» Ненецкого автономного округа.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На дендрологическом плане указывается адрес (местонахождение) объекта озеленения, количественный и породный состав древесно-кустарниковой растительности, предлагаемой к посадке (с указанием места планируемой высадки зеленых насаждений).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9.4. При разработке дендроплана сохраняется нумерация растений инвентаризационного плана.</w:t>
      </w:r>
    </w:p>
    <w:p w:rsidR="00F65F00" w:rsidRPr="0019253B" w:rsidRDefault="00F65F00" w:rsidP="0019253B">
      <w:pPr>
        <w:pStyle w:val="ConsPlusNormal"/>
        <w:ind w:firstLine="540"/>
        <w:jc w:val="center"/>
        <w:rPr>
          <w:rFonts w:ascii="Times New Roman" w:hAnsi="Times New Roman" w:cs="Times New Roman"/>
          <w:sz w:val="16"/>
          <w:szCs w:val="16"/>
        </w:rPr>
      </w:pPr>
    </w:p>
    <w:p w:rsidR="00F65F00" w:rsidRPr="0019253B" w:rsidRDefault="00F65F00" w:rsidP="0019253B">
      <w:pPr>
        <w:pStyle w:val="ConsPlusNormal"/>
        <w:ind w:firstLine="540"/>
        <w:jc w:val="center"/>
        <w:rPr>
          <w:rFonts w:ascii="Times New Roman" w:hAnsi="Times New Roman" w:cs="Times New Roman"/>
          <w:sz w:val="16"/>
          <w:szCs w:val="16"/>
        </w:rPr>
      </w:pPr>
      <w:r w:rsidRPr="0019253B">
        <w:rPr>
          <w:rFonts w:ascii="Times New Roman" w:hAnsi="Times New Roman" w:cs="Times New Roman"/>
          <w:sz w:val="16"/>
          <w:szCs w:val="16"/>
        </w:rPr>
        <w:t>10. Порядок и механизмы общественного участия в процессе благоустройства</w:t>
      </w:r>
    </w:p>
    <w:p w:rsidR="00F65F00" w:rsidRPr="0019253B" w:rsidRDefault="00F65F00" w:rsidP="0019253B">
      <w:pPr>
        <w:pStyle w:val="ConsPlusNormal"/>
        <w:ind w:firstLine="540"/>
        <w:jc w:val="both"/>
        <w:rPr>
          <w:rFonts w:ascii="Times New Roman" w:hAnsi="Times New Roman" w:cs="Times New Roman"/>
          <w:b/>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10.1. Задачи, эффективность и формы общественного участия.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средой муниципального образования,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10.1.2. Участие в развитии сельской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муниципальной властью и жителями муниципального образования, формирует лояльность со стороны населения.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10.1.4. Приглашение со стороны органов местного самоуправления муниципального образования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10.2. Основные решения.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б) разработка внутренних правил, регулирующих процесс общественного участия;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color w:val="000000"/>
          <w:sz w:val="16"/>
          <w:szCs w:val="16"/>
        </w:rPr>
        <w:t>910.2.1. 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10.2.2.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10.2.3. Все решения, касающиеся благоустройства и развития территорий принимать открыто и гласно, с учетом мнения жителей соответствующих территорий и иных заинтересованных лиц.</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10.2.4.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сельской среды использовать официальный сайт муниципального образования «Пустозерский сельсовет» Ненецкого автономного округа в информационно-телекоммуникационной сети Интернет.</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10.3. Формы общественного участия.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10.3.1. Для осуществления участия граждан и иных заинтересованных лиц в процессе принятия решений и реализации проектов комплексного благоустройства могут использоваться следующие формы: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а) совместное определение целей и задач по развитию территории, инвентаризация проблем и потенциалов среды;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б) определение основных видов активностей, функциональных зон общественных пространств, под которыми понимаются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г) консультации в выборе типов покрытий, с учетом функционального зонирования территории;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д) консультации по предполагаемым типам озеленения;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е) консультации по предполагаемым типам освещения и осветительного оборудования;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color w:val="000000"/>
          <w:sz w:val="16"/>
          <w:szCs w:val="16"/>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w:t>
      </w:r>
      <w:r w:rsidRPr="0019253B">
        <w:rPr>
          <w:rFonts w:ascii="Times New Roman" w:hAnsi="Times New Roman" w:cs="Times New Roman"/>
          <w:sz w:val="16"/>
          <w:szCs w:val="16"/>
        </w:rPr>
        <w:t xml:space="preserve"> рабочей группы, общественного совета проекта, либо наблюдательного совета проекта);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10.3.2. При реализации проектов необходимо информировать общественность о планирующихся изменениях и возможности участия в этом процессе.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10.3.3. Информирование может осуществляться путем: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а)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б) работы со средствами массовой информации, охватывающими широкий круг людей разных возрастных групп и потенциальные аудитории проекта;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д) индивидуальных приглашений участников встречи лично, по электронной почте или по телефону;</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sz w:val="16"/>
          <w:szCs w:val="16"/>
        </w:rPr>
        <w:t>10.4. Механизмы общественного участия.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color w:val="000000"/>
          <w:sz w:val="16"/>
          <w:szCs w:val="16"/>
        </w:rPr>
        <w:t xml:space="preserve">10.4.1. Обсуждение проектов необходимо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9" w:history="1">
        <w:r w:rsidRPr="0019253B">
          <w:rPr>
            <w:rFonts w:ascii="Times New Roman" w:hAnsi="Times New Roman" w:cs="Times New Roman"/>
            <w:color w:val="000000"/>
            <w:sz w:val="16"/>
            <w:szCs w:val="16"/>
          </w:rPr>
          <w:t>законом</w:t>
        </w:r>
      </w:hyperlink>
      <w:r w:rsidRPr="0019253B">
        <w:rPr>
          <w:rFonts w:ascii="Times New Roman" w:hAnsi="Times New Roman" w:cs="Times New Roman"/>
          <w:color w:val="000000"/>
          <w:sz w:val="16"/>
          <w:szCs w:val="16"/>
        </w:rPr>
        <w:t xml:space="preserve"> от 21 июля 2014 г. N 212-ФЗ "Об основах общественного контроля в Российской Федерации".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10.4.2.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10.4.3.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10.4.4.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10.4.5. По итогам встреч, проектных семинаров, воркшопов, дизайн-игр и любых других форматов общественных обсуждений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муниципального образования «Пустозерский сельсовет» Ненецкого автономного округа для того, чтобы граждане могли отслеживать процесс развития проекта, а также комментировать и включаться в этот процесс на любом этапе.</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10.4.6. Для обеспечения квалифицированного участия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10.4.7. Общественный контроль является одним из механизмов общественного участия.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10.5. Участие лиц, осуществляющих предпринимательскую деятельность, в реализации комплексных проектов по благоустройству и созданию комфортной сельской среды.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10.5.1. Создание комфортной сельской среды необходимо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сельской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10.5.2. Участие лиц, осуществляющих предпринимательскую деятельность, в реализации комплексных проектов благоустройства заключается: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а) в создании и предоставлении разного рода услуг и сервисов для посетителей общественных пространств;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в) в строительстве, реконструкции, реставрации объектов недвижимости;</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г) в производстве или размещении элементов благоустройства;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е) в организации мероприятий, обеспечивающих приток посетителей на создаваемые общественные пространства;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з) в иных формах.</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10.5.2.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10.5.3.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F65F00" w:rsidRPr="0019253B" w:rsidRDefault="00F65F00" w:rsidP="0019253B">
      <w:pPr>
        <w:pStyle w:val="ConsPlusNormal"/>
        <w:ind w:firstLine="540"/>
        <w:jc w:val="both"/>
        <w:rPr>
          <w:rFonts w:ascii="Times New Roman" w:hAnsi="Times New Roman" w:cs="Times New Roman"/>
          <w:b/>
          <w:sz w:val="16"/>
          <w:szCs w:val="16"/>
        </w:rPr>
      </w:pPr>
    </w:p>
    <w:p w:rsidR="00F65F00" w:rsidRPr="0019253B" w:rsidRDefault="00F65F00" w:rsidP="0019253B">
      <w:pPr>
        <w:pStyle w:val="ConsPlusNormal"/>
        <w:ind w:firstLine="540"/>
        <w:jc w:val="center"/>
        <w:rPr>
          <w:rFonts w:ascii="Times New Roman" w:hAnsi="Times New Roman" w:cs="Times New Roman"/>
          <w:b/>
          <w:sz w:val="16"/>
          <w:szCs w:val="16"/>
        </w:rPr>
      </w:pPr>
      <w:r w:rsidRPr="0019253B">
        <w:rPr>
          <w:rFonts w:ascii="Times New Roman" w:hAnsi="Times New Roman" w:cs="Times New Roman"/>
          <w:sz w:val="16"/>
          <w:szCs w:val="16"/>
        </w:rPr>
        <w:t xml:space="preserve">11. Контроль за соблюдением правил благоустройства </w:t>
      </w:r>
    </w:p>
    <w:p w:rsidR="00F65F00" w:rsidRPr="0019253B" w:rsidRDefault="00F65F00" w:rsidP="0019253B">
      <w:pPr>
        <w:pStyle w:val="ConsPlusNormal"/>
        <w:ind w:firstLine="540"/>
        <w:jc w:val="both"/>
        <w:rPr>
          <w:rFonts w:ascii="Times New Roman" w:hAnsi="Times New Roman" w:cs="Times New Roman"/>
          <w:b/>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11.1. За неисполнение настоящих Правил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Ненецкого автономного округа.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11.2.  В случае нарушения настоящих Правил должностные лица Администрации муниципального образования, уполномоченные составлять протоколы об административных правонарушениях в соответствии Законом  Ненецкого автономного округа от 29.06.2002 N 366-ОЗ "Об административных правонарушениях", составляют протоколы об административных правонарушениях.</w:t>
      </w:r>
    </w:p>
    <w:p w:rsidR="00F65F00" w:rsidRPr="0019253B" w:rsidRDefault="00F65F00" w:rsidP="0019253B">
      <w:pPr>
        <w:autoSpaceDE w:val="0"/>
        <w:autoSpaceDN w:val="0"/>
        <w:adjustRightInd w:val="0"/>
        <w:spacing w:after="0" w:line="240" w:lineRule="auto"/>
        <w:ind w:firstLine="709"/>
        <w:jc w:val="both"/>
        <w:rPr>
          <w:rFonts w:ascii="Times New Roman" w:hAnsi="Times New Roman" w:cs="Times New Roman"/>
          <w:sz w:val="16"/>
          <w:szCs w:val="16"/>
        </w:rPr>
      </w:pPr>
      <w:r w:rsidRPr="0019253B">
        <w:rPr>
          <w:rFonts w:ascii="Times New Roman" w:hAnsi="Times New Roman" w:cs="Times New Roman"/>
          <w:sz w:val="16"/>
          <w:szCs w:val="16"/>
        </w:rPr>
        <w:t xml:space="preserve">11.3.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и (или) на адрес электронной почты Администрации муниципального образования: е-mail: </w:t>
      </w:r>
      <w:r w:rsidRPr="0019253B">
        <w:rPr>
          <w:rFonts w:ascii="Times New Roman" w:hAnsi="Times New Roman" w:cs="Times New Roman"/>
          <w:sz w:val="16"/>
          <w:szCs w:val="16"/>
          <w:lang w:val="en-US"/>
        </w:rPr>
        <w:t>pusovet</w:t>
      </w:r>
      <w:r w:rsidRPr="0019253B">
        <w:rPr>
          <w:rFonts w:ascii="Times New Roman" w:hAnsi="Times New Roman" w:cs="Times New Roman"/>
          <w:sz w:val="16"/>
          <w:szCs w:val="16"/>
        </w:rPr>
        <w:t>2013@</w:t>
      </w:r>
      <w:r w:rsidRPr="0019253B">
        <w:rPr>
          <w:rFonts w:ascii="Times New Roman" w:hAnsi="Times New Roman" w:cs="Times New Roman"/>
          <w:sz w:val="16"/>
          <w:szCs w:val="16"/>
          <w:lang w:val="en-US"/>
        </w:rPr>
        <w:t>yandex</w:t>
      </w:r>
      <w:r w:rsidRPr="0019253B">
        <w:rPr>
          <w:rFonts w:ascii="Times New Roman" w:hAnsi="Times New Roman" w:cs="Times New Roman"/>
          <w:sz w:val="16"/>
          <w:szCs w:val="16"/>
        </w:rPr>
        <w:t>.</w:t>
      </w:r>
      <w:r w:rsidRPr="0019253B">
        <w:rPr>
          <w:rFonts w:ascii="Times New Roman" w:hAnsi="Times New Roman" w:cs="Times New Roman"/>
          <w:sz w:val="16"/>
          <w:szCs w:val="16"/>
          <w:lang w:val="en-US"/>
        </w:rPr>
        <w:t>ru</w:t>
      </w:r>
      <w:r w:rsidRPr="0019253B">
        <w:rPr>
          <w:rFonts w:ascii="Times New Roman" w:hAnsi="Times New Roman" w:cs="Times New Roman"/>
          <w:sz w:val="16"/>
          <w:szCs w:val="16"/>
        </w:rPr>
        <w:t>.</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b/>
          <w:sz w:val="16"/>
          <w:szCs w:val="16"/>
        </w:rPr>
      </w:pPr>
      <w:r w:rsidRPr="0019253B">
        <w:rPr>
          <w:rFonts w:ascii="Times New Roman" w:hAnsi="Times New Roman" w:cs="Times New Roman"/>
          <w:sz w:val="16"/>
          <w:szCs w:val="16"/>
        </w:rPr>
        <w:t>11.4.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9253B" w:rsidRDefault="0019253B" w:rsidP="0019253B">
      <w:pPr>
        <w:spacing w:line="240" w:lineRule="auto"/>
        <w:jc w:val="center"/>
        <w:rPr>
          <w:rFonts w:ascii="Times New Roman" w:eastAsia="Times New Roman" w:hAnsi="Times New Roman" w:cs="Times New Roman"/>
          <w:b/>
          <w:sz w:val="16"/>
          <w:szCs w:val="16"/>
        </w:rPr>
      </w:pPr>
    </w:p>
    <w:p w:rsidR="0019253B" w:rsidRDefault="0019253B" w:rsidP="0019253B">
      <w:pPr>
        <w:spacing w:line="240" w:lineRule="auto"/>
        <w:jc w:val="center"/>
        <w:rPr>
          <w:rFonts w:ascii="Times New Roman" w:eastAsia="Times New Roman" w:hAnsi="Times New Roman" w:cs="Times New Roman"/>
          <w:b/>
          <w:sz w:val="16"/>
          <w:szCs w:val="16"/>
        </w:rPr>
      </w:pPr>
    </w:p>
    <w:p w:rsidR="00F65F00" w:rsidRPr="0019253B" w:rsidRDefault="00F65F00" w:rsidP="0019253B">
      <w:pPr>
        <w:spacing w:line="240" w:lineRule="auto"/>
        <w:jc w:val="center"/>
        <w:rPr>
          <w:rFonts w:ascii="Times New Roman" w:eastAsia="Times New Roman" w:hAnsi="Times New Roman" w:cs="Times New Roman"/>
          <w:b/>
          <w:sz w:val="16"/>
          <w:szCs w:val="16"/>
        </w:rPr>
      </w:pPr>
      <w:r w:rsidRPr="0019253B">
        <w:rPr>
          <w:rFonts w:ascii="Times New Roman" w:eastAsia="Times New Roman" w:hAnsi="Times New Roman" w:cs="Times New Roman"/>
          <w:b/>
          <w:sz w:val="16"/>
          <w:szCs w:val="16"/>
        </w:rPr>
        <w:t>СОВЕТ  ДЕПУТАТОВ</w:t>
      </w:r>
    </w:p>
    <w:p w:rsidR="00F65F00" w:rsidRPr="0019253B" w:rsidRDefault="00F65F00" w:rsidP="0019253B">
      <w:pPr>
        <w:spacing w:after="0" w:line="240" w:lineRule="auto"/>
        <w:jc w:val="center"/>
        <w:rPr>
          <w:rFonts w:ascii="Times New Roman" w:eastAsia="Times New Roman" w:hAnsi="Times New Roman" w:cs="Times New Roman"/>
          <w:b/>
          <w:sz w:val="16"/>
          <w:szCs w:val="16"/>
        </w:rPr>
      </w:pPr>
      <w:r w:rsidRPr="0019253B">
        <w:rPr>
          <w:rFonts w:ascii="Times New Roman" w:eastAsia="Times New Roman" w:hAnsi="Times New Roman" w:cs="Times New Roman"/>
          <w:b/>
          <w:sz w:val="16"/>
          <w:szCs w:val="16"/>
        </w:rPr>
        <w:t>МУНИЦИПАЛЬНОГО  ОБРАЗОВАНИЯ «ПУСТОЗЕРСКИЙ  СЕЛЬСОВЕТ»</w:t>
      </w:r>
    </w:p>
    <w:p w:rsidR="00F65F00" w:rsidRPr="0019253B" w:rsidRDefault="00F65F00" w:rsidP="0019253B">
      <w:pPr>
        <w:spacing w:after="0" w:line="240" w:lineRule="auto"/>
        <w:jc w:val="center"/>
        <w:rPr>
          <w:rFonts w:ascii="Times New Roman" w:eastAsia="Times New Roman" w:hAnsi="Times New Roman" w:cs="Times New Roman"/>
          <w:b/>
          <w:sz w:val="16"/>
          <w:szCs w:val="16"/>
        </w:rPr>
      </w:pPr>
      <w:r w:rsidRPr="0019253B">
        <w:rPr>
          <w:rFonts w:ascii="Times New Roman" w:eastAsia="Times New Roman" w:hAnsi="Times New Roman" w:cs="Times New Roman"/>
          <w:b/>
          <w:sz w:val="16"/>
          <w:szCs w:val="16"/>
        </w:rPr>
        <w:t>НЕНЕЦКОГО  АВТОНОМНОГО  ОКРУГА</w:t>
      </w:r>
    </w:p>
    <w:p w:rsidR="00F65F00" w:rsidRPr="0019253B" w:rsidRDefault="00F65F00" w:rsidP="0019253B">
      <w:pPr>
        <w:spacing w:after="0" w:line="240" w:lineRule="auto"/>
        <w:rPr>
          <w:rFonts w:ascii="Times New Roman" w:eastAsia="Times New Roman" w:hAnsi="Times New Roman" w:cs="Times New Roman"/>
          <w:b/>
          <w:sz w:val="16"/>
          <w:szCs w:val="16"/>
        </w:rPr>
      </w:pPr>
    </w:p>
    <w:p w:rsidR="00F65F00" w:rsidRPr="0019253B" w:rsidRDefault="00F65F00" w:rsidP="0019253B">
      <w:pPr>
        <w:spacing w:after="0" w:line="240" w:lineRule="auto"/>
        <w:rPr>
          <w:rFonts w:ascii="Times New Roman" w:eastAsia="Times New Roman" w:hAnsi="Times New Roman" w:cs="Times New Roman"/>
          <w:b/>
          <w:sz w:val="16"/>
          <w:szCs w:val="16"/>
        </w:rPr>
      </w:pPr>
    </w:p>
    <w:p w:rsidR="00F65F00" w:rsidRPr="0019253B" w:rsidRDefault="00F65F00" w:rsidP="0019253B">
      <w:pPr>
        <w:spacing w:after="0" w:line="240" w:lineRule="auto"/>
        <w:jc w:val="center"/>
        <w:rPr>
          <w:rFonts w:ascii="Times New Roman" w:eastAsia="Times New Roman" w:hAnsi="Times New Roman" w:cs="Times New Roman"/>
          <w:sz w:val="16"/>
          <w:szCs w:val="16"/>
        </w:rPr>
      </w:pPr>
      <w:r w:rsidRPr="0019253B">
        <w:rPr>
          <w:rFonts w:ascii="Times New Roman" w:eastAsia="Times New Roman" w:hAnsi="Times New Roman" w:cs="Times New Roman"/>
          <w:b/>
          <w:sz w:val="16"/>
          <w:szCs w:val="16"/>
        </w:rPr>
        <w:t xml:space="preserve">  </w:t>
      </w:r>
      <w:r w:rsidRPr="0019253B">
        <w:rPr>
          <w:rFonts w:ascii="Times New Roman" w:eastAsia="Times New Roman" w:hAnsi="Times New Roman" w:cs="Times New Roman"/>
          <w:sz w:val="16"/>
          <w:szCs w:val="16"/>
        </w:rPr>
        <w:t>Восьмое заседание  27 - го  созыва</w:t>
      </w:r>
    </w:p>
    <w:p w:rsidR="00F65F00" w:rsidRPr="0019253B" w:rsidRDefault="00F65F00" w:rsidP="0019253B">
      <w:pPr>
        <w:spacing w:after="0" w:line="240" w:lineRule="auto"/>
        <w:rPr>
          <w:rFonts w:ascii="Times New Roman" w:eastAsia="Times New Roman" w:hAnsi="Times New Roman" w:cs="Times New Roman"/>
          <w:sz w:val="16"/>
          <w:szCs w:val="16"/>
        </w:rPr>
      </w:pPr>
    </w:p>
    <w:p w:rsidR="00F65F00" w:rsidRPr="0019253B" w:rsidRDefault="00F65F00" w:rsidP="0019253B">
      <w:pPr>
        <w:spacing w:after="0" w:line="240" w:lineRule="auto"/>
        <w:jc w:val="center"/>
        <w:rPr>
          <w:rFonts w:ascii="Times New Roman" w:eastAsia="Times New Roman" w:hAnsi="Times New Roman" w:cs="Times New Roman"/>
          <w:b/>
          <w:sz w:val="16"/>
          <w:szCs w:val="16"/>
        </w:rPr>
      </w:pPr>
    </w:p>
    <w:p w:rsidR="00F65F00" w:rsidRPr="0019253B" w:rsidRDefault="00F65F00" w:rsidP="0019253B">
      <w:pPr>
        <w:spacing w:after="0" w:line="240" w:lineRule="auto"/>
        <w:jc w:val="center"/>
        <w:rPr>
          <w:rFonts w:ascii="Times New Roman" w:eastAsia="Times New Roman" w:hAnsi="Times New Roman" w:cs="Times New Roman"/>
          <w:b/>
          <w:sz w:val="16"/>
          <w:szCs w:val="16"/>
        </w:rPr>
      </w:pPr>
      <w:r w:rsidRPr="0019253B">
        <w:rPr>
          <w:rFonts w:ascii="Times New Roman" w:eastAsia="Times New Roman" w:hAnsi="Times New Roman" w:cs="Times New Roman"/>
          <w:b/>
          <w:sz w:val="16"/>
          <w:szCs w:val="16"/>
        </w:rPr>
        <w:t>Р  Е Ш Е Н И Е</w:t>
      </w:r>
    </w:p>
    <w:p w:rsidR="00F65F00" w:rsidRPr="0019253B" w:rsidRDefault="00F65F00" w:rsidP="0019253B">
      <w:pPr>
        <w:spacing w:after="0" w:line="240" w:lineRule="auto"/>
        <w:jc w:val="center"/>
        <w:rPr>
          <w:rFonts w:ascii="Times New Roman" w:eastAsia="Times New Roman" w:hAnsi="Times New Roman" w:cs="Times New Roman"/>
          <w:sz w:val="16"/>
          <w:szCs w:val="16"/>
        </w:rPr>
      </w:pPr>
    </w:p>
    <w:p w:rsidR="00F65F00" w:rsidRPr="0019253B" w:rsidRDefault="00F65F00" w:rsidP="0019253B">
      <w:pPr>
        <w:spacing w:after="0" w:line="240" w:lineRule="auto"/>
        <w:jc w:val="center"/>
        <w:rPr>
          <w:rFonts w:ascii="Times New Roman" w:eastAsia="Times New Roman" w:hAnsi="Times New Roman" w:cs="Times New Roman"/>
          <w:sz w:val="16"/>
          <w:szCs w:val="16"/>
        </w:rPr>
      </w:pPr>
      <w:r w:rsidRPr="0019253B">
        <w:rPr>
          <w:rFonts w:ascii="Times New Roman" w:eastAsia="Times New Roman" w:hAnsi="Times New Roman" w:cs="Times New Roman"/>
          <w:sz w:val="16"/>
          <w:szCs w:val="16"/>
        </w:rPr>
        <w:t>от  27 апреля 2018  года   №4</w:t>
      </w:r>
    </w:p>
    <w:p w:rsidR="00F65F00" w:rsidRPr="0019253B" w:rsidRDefault="00F65F00" w:rsidP="0019253B">
      <w:pPr>
        <w:pStyle w:val="a6"/>
        <w:jc w:val="both"/>
        <w:rPr>
          <w:bCs w:val="0"/>
          <w:sz w:val="16"/>
          <w:szCs w:val="16"/>
        </w:rPr>
      </w:pPr>
    </w:p>
    <w:p w:rsidR="00F65F00" w:rsidRPr="0019253B" w:rsidRDefault="00F65F00" w:rsidP="0019253B">
      <w:pPr>
        <w:pStyle w:val="a4"/>
        <w:tabs>
          <w:tab w:val="clear" w:pos="4677"/>
          <w:tab w:val="clear" w:pos="9355"/>
        </w:tabs>
        <w:jc w:val="center"/>
        <w:rPr>
          <w:sz w:val="16"/>
          <w:szCs w:val="16"/>
          <w:lang w:val="ru-RU"/>
        </w:rPr>
      </w:pPr>
    </w:p>
    <w:p w:rsidR="00F65F00" w:rsidRPr="0019253B" w:rsidRDefault="00F65F00" w:rsidP="0019253B">
      <w:pPr>
        <w:pStyle w:val="ConsTitle"/>
        <w:widowControl/>
        <w:ind w:right="0"/>
        <w:jc w:val="center"/>
        <w:rPr>
          <w:rFonts w:ascii="Times New Roman" w:hAnsi="Times New Roman" w:cs="Times New Roman"/>
        </w:rPr>
      </w:pPr>
      <w:r w:rsidRPr="0019253B">
        <w:rPr>
          <w:rFonts w:ascii="Times New Roman" w:hAnsi="Times New Roman" w:cs="Times New Roman"/>
        </w:rPr>
        <w:t>О  ПРИЗНАНИИ  УТРАТИВШИМИ  СИЛУ  НЕКОТОРЫХ  РЕШЕНИЙ  СОВЕТА ДЕПУТАТОВ  МУНИЦИПАЛЬНОГО ОБРАЗОВАНИЯ «ПУСТОЗЕРСКИЙ  СЕЛЬСОВЕТ» НЕНЕЦКОГО АВТОНОМНОГО ОКРУГА</w:t>
      </w:r>
    </w:p>
    <w:p w:rsidR="00F65F00" w:rsidRPr="0019253B" w:rsidRDefault="00F65F00" w:rsidP="0019253B">
      <w:pPr>
        <w:pStyle w:val="ConsTitle"/>
        <w:widowControl/>
        <w:ind w:right="0"/>
        <w:jc w:val="center"/>
        <w:rPr>
          <w:rFonts w:ascii="Times New Roman" w:hAnsi="Times New Roman" w:cs="Times New Roman"/>
          <w:b w:val="0"/>
        </w:rPr>
      </w:pPr>
    </w:p>
    <w:p w:rsidR="00F65F00" w:rsidRPr="0019253B" w:rsidRDefault="00F65F00" w:rsidP="0019253B">
      <w:pPr>
        <w:pStyle w:val="ConsTitle"/>
        <w:widowControl/>
        <w:ind w:right="0"/>
        <w:jc w:val="center"/>
        <w:rPr>
          <w:rFonts w:ascii="Times New Roman" w:hAnsi="Times New Roman" w:cs="Times New Roman"/>
          <w:b w:val="0"/>
        </w:rPr>
      </w:pPr>
    </w:p>
    <w:p w:rsidR="00F65F00" w:rsidRPr="0019253B" w:rsidRDefault="00F65F00" w:rsidP="0019253B">
      <w:pPr>
        <w:pStyle w:val="ConsTitle"/>
        <w:widowControl/>
        <w:ind w:right="0" w:firstLine="708"/>
        <w:jc w:val="both"/>
        <w:rPr>
          <w:rFonts w:ascii="Times New Roman" w:hAnsi="Times New Roman" w:cs="Times New Roman"/>
          <w:b w:val="0"/>
        </w:rPr>
      </w:pPr>
      <w:r w:rsidRPr="0019253B">
        <w:rPr>
          <w:rFonts w:ascii="Times New Roman" w:hAnsi="Times New Roman" w:cs="Times New Roman"/>
          <w:b w:val="0"/>
        </w:rPr>
        <w:t>Совет депутатов  муниципального  образования «Пустозерский  сельсовет» Ненецкого автономного округа РЕШИЛ:</w:t>
      </w:r>
    </w:p>
    <w:p w:rsidR="00F65F00" w:rsidRPr="0019253B" w:rsidRDefault="00F65F00" w:rsidP="0019253B">
      <w:pPr>
        <w:pStyle w:val="a4"/>
        <w:tabs>
          <w:tab w:val="clear" w:pos="4677"/>
          <w:tab w:val="clear" w:pos="9355"/>
        </w:tabs>
        <w:jc w:val="both"/>
        <w:rPr>
          <w:sz w:val="16"/>
          <w:szCs w:val="16"/>
          <w:lang w:val="ru-RU"/>
        </w:rPr>
      </w:pPr>
    </w:p>
    <w:p w:rsidR="00F65F00" w:rsidRPr="0019253B" w:rsidRDefault="00F65F00" w:rsidP="0019253B">
      <w:pPr>
        <w:numPr>
          <w:ilvl w:val="0"/>
          <w:numId w:val="1"/>
        </w:numPr>
        <w:spacing w:after="0" w:line="240" w:lineRule="auto"/>
        <w:ind w:left="0" w:firstLine="567"/>
        <w:jc w:val="both"/>
        <w:rPr>
          <w:rFonts w:ascii="Times New Roman" w:eastAsia="Times New Roman" w:hAnsi="Times New Roman" w:cs="Times New Roman"/>
          <w:color w:val="000000"/>
          <w:sz w:val="16"/>
          <w:szCs w:val="16"/>
        </w:rPr>
      </w:pPr>
      <w:r w:rsidRPr="0019253B">
        <w:rPr>
          <w:rFonts w:ascii="Times New Roman" w:eastAsia="Times New Roman" w:hAnsi="Times New Roman" w:cs="Times New Roman"/>
          <w:color w:val="000000"/>
          <w:sz w:val="16"/>
          <w:szCs w:val="16"/>
        </w:rPr>
        <w:t>Признать утратившими силу Решения Совета депутатов муниципального образования «Пустозерский сельсовет» Ненецкого автономного округа:</w:t>
      </w:r>
    </w:p>
    <w:p w:rsidR="00F65F00" w:rsidRPr="0019253B" w:rsidRDefault="00F65F00" w:rsidP="0019253B">
      <w:pPr>
        <w:spacing w:line="240" w:lineRule="auto"/>
        <w:ind w:left="567"/>
        <w:jc w:val="both"/>
        <w:rPr>
          <w:rFonts w:ascii="Times New Roman" w:eastAsia="Times New Roman" w:hAnsi="Times New Roman" w:cs="Times New Roman"/>
          <w:color w:val="000000"/>
          <w:sz w:val="16"/>
          <w:szCs w:val="16"/>
        </w:rPr>
      </w:pPr>
      <w:r w:rsidRPr="0019253B">
        <w:rPr>
          <w:rFonts w:ascii="Times New Roman" w:eastAsia="Times New Roman" w:hAnsi="Times New Roman" w:cs="Times New Roman"/>
          <w:color w:val="000000"/>
          <w:sz w:val="16"/>
          <w:szCs w:val="16"/>
        </w:rPr>
        <w:t xml:space="preserve">1) </w:t>
      </w:r>
      <w:r w:rsidRPr="0019253B">
        <w:rPr>
          <w:rFonts w:ascii="Times New Roman" w:eastAsia="Times New Roman" w:hAnsi="Times New Roman" w:cs="Times New Roman"/>
          <w:sz w:val="16"/>
          <w:szCs w:val="16"/>
        </w:rPr>
        <w:t>от 29.03.2018 № 5 «О внесении  изменений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w:t>
      </w:r>
    </w:p>
    <w:p w:rsidR="00F65F00" w:rsidRPr="0019253B" w:rsidRDefault="00F65F00" w:rsidP="0019253B">
      <w:pPr>
        <w:spacing w:line="240" w:lineRule="auto"/>
        <w:ind w:left="567"/>
        <w:jc w:val="both"/>
        <w:rPr>
          <w:rFonts w:ascii="Times New Roman" w:eastAsia="Times New Roman" w:hAnsi="Times New Roman" w:cs="Times New Roman"/>
          <w:color w:val="000000"/>
          <w:sz w:val="16"/>
          <w:szCs w:val="16"/>
        </w:rPr>
      </w:pPr>
      <w:r w:rsidRPr="0019253B">
        <w:rPr>
          <w:rFonts w:ascii="Times New Roman" w:eastAsia="Times New Roman" w:hAnsi="Times New Roman" w:cs="Times New Roman"/>
          <w:sz w:val="16"/>
          <w:szCs w:val="16"/>
        </w:rPr>
        <w:t>2) от 29.03.2018 № 6 «О внесении  изменений  в  Порядок  возмещения  расходов, связанных  с  осуществлением  полномочий  депутатом  Совета депутатов  муниципального образования «Пустозерский сельсовет» Ненецкого автономного округа».</w:t>
      </w:r>
    </w:p>
    <w:p w:rsidR="00F65F00" w:rsidRPr="0019253B" w:rsidRDefault="00F65F00" w:rsidP="0019253B">
      <w:pPr>
        <w:spacing w:line="240" w:lineRule="auto"/>
        <w:ind w:firstLine="567"/>
        <w:jc w:val="both"/>
        <w:rPr>
          <w:rFonts w:ascii="Times New Roman" w:eastAsia="Times New Roman" w:hAnsi="Times New Roman" w:cs="Times New Roman"/>
          <w:color w:val="000000"/>
          <w:sz w:val="16"/>
          <w:szCs w:val="16"/>
        </w:rPr>
      </w:pPr>
      <w:r w:rsidRPr="0019253B">
        <w:rPr>
          <w:rFonts w:ascii="Times New Roman" w:eastAsia="Times New Roman" w:hAnsi="Times New Roman" w:cs="Times New Roman"/>
          <w:color w:val="000000"/>
          <w:sz w:val="16"/>
          <w:szCs w:val="16"/>
        </w:rPr>
        <w:t>2.   Настоящее Решение вступает в силу после его  официального опубликования (обнародования).</w:t>
      </w:r>
    </w:p>
    <w:p w:rsidR="00F65F00" w:rsidRDefault="00F65F00" w:rsidP="0019253B">
      <w:pPr>
        <w:spacing w:after="0" w:line="240" w:lineRule="auto"/>
        <w:jc w:val="both"/>
        <w:rPr>
          <w:rFonts w:ascii="Times New Roman" w:eastAsia="Times New Roman" w:hAnsi="Times New Roman" w:cs="Times New Roman"/>
          <w:sz w:val="16"/>
          <w:szCs w:val="16"/>
        </w:rPr>
      </w:pPr>
    </w:p>
    <w:p w:rsidR="0019253B" w:rsidRPr="0019253B" w:rsidRDefault="0019253B" w:rsidP="0019253B">
      <w:pPr>
        <w:spacing w:after="0" w:line="240" w:lineRule="auto"/>
        <w:jc w:val="both"/>
        <w:rPr>
          <w:rFonts w:ascii="Times New Roman" w:eastAsia="Times New Roman" w:hAnsi="Times New Roman" w:cs="Times New Roman"/>
          <w:sz w:val="16"/>
          <w:szCs w:val="16"/>
        </w:rPr>
      </w:pPr>
    </w:p>
    <w:p w:rsidR="00F65F00" w:rsidRPr="0019253B" w:rsidRDefault="00F65F00" w:rsidP="0019253B">
      <w:pPr>
        <w:spacing w:after="0" w:line="240" w:lineRule="auto"/>
        <w:jc w:val="both"/>
        <w:rPr>
          <w:rFonts w:ascii="Times New Roman" w:eastAsia="Times New Roman" w:hAnsi="Times New Roman" w:cs="Times New Roman"/>
          <w:sz w:val="16"/>
          <w:szCs w:val="16"/>
        </w:rPr>
      </w:pPr>
      <w:r w:rsidRPr="0019253B">
        <w:rPr>
          <w:rFonts w:ascii="Times New Roman" w:eastAsia="Times New Roman" w:hAnsi="Times New Roman" w:cs="Times New Roman"/>
          <w:sz w:val="16"/>
          <w:szCs w:val="16"/>
        </w:rPr>
        <w:t xml:space="preserve">Глава муниципального образования </w:t>
      </w:r>
    </w:p>
    <w:p w:rsidR="00F65F00" w:rsidRPr="0019253B" w:rsidRDefault="00F65F00" w:rsidP="0019253B">
      <w:pPr>
        <w:spacing w:after="0" w:line="240" w:lineRule="auto"/>
        <w:jc w:val="both"/>
        <w:rPr>
          <w:rFonts w:ascii="Times New Roman" w:eastAsia="Times New Roman" w:hAnsi="Times New Roman" w:cs="Times New Roman"/>
          <w:b/>
          <w:sz w:val="16"/>
          <w:szCs w:val="16"/>
        </w:rPr>
      </w:pPr>
      <w:r w:rsidRPr="0019253B">
        <w:rPr>
          <w:rFonts w:ascii="Times New Roman" w:eastAsia="Times New Roman" w:hAnsi="Times New Roman" w:cs="Times New Roman"/>
          <w:sz w:val="16"/>
          <w:szCs w:val="16"/>
        </w:rPr>
        <w:t>«Пустозерский</w:t>
      </w:r>
      <w:r w:rsidRPr="0019253B">
        <w:rPr>
          <w:rFonts w:ascii="Times New Roman" w:eastAsia="Times New Roman" w:hAnsi="Times New Roman" w:cs="Times New Roman"/>
          <w:b/>
          <w:sz w:val="16"/>
          <w:szCs w:val="16"/>
        </w:rPr>
        <w:t xml:space="preserve"> </w:t>
      </w:r>
      <w:r w:rsidRPr="0019253B">
        <w:rPr>
          <w:rFonts w:ascii="Times New Roman" w:eastAsia="Times New Roman" w:hAnsi="Times New Roman" w:cs="Times New Roman"/>
          <w:sz w:val="16"/>
          <w:szCs w:val="16"/>
        </w:rPr>
        <w:t xml:space="preserve"> сельсовет» </w:t>
      </w:r>
      <w:r w:rsidRPr="0019253B">
        <w:rPr>
          <w:rFonts w:ascii="Times New Roman" w:eastAsia="Times New Roman" w:hAnsi="Times New Roman" w:cs="Times New Roman"/>
          <w:b/>
          <w:sz w:val="16"/>
          <w:szCs w:val="16"/>
        </w:rPr>
        <w:t xml:space="preserve"> </w:t>
      </w:r>
    </w:p>
    <w:p w:rsidR="00F65F00" w:rsidRPr="0019253B" w:rsidRDefault="00F65F00" w:rsidP="0019253B">
      <w:pPr>
        <w:spacing w:after="0" w:line="240" w:lineRule="auto"/>
        <w:jc w:val="both"/>
        <w:rPr>
          <w:rFonts w:ascii="Times New Roman" w:eastAsia="Times New Roman" w:hAnsi="Times New Roman" w:cs="Times New Roman"/>
          <w:sz w:val="16"/>
          <w:szCs w:val="16"/>
        </w:rPr>
      </w:pPr>
      <w:r w:rsidRPr="0019253B">
        <w:rPr>
          <w:rFonts w:ascii="Times New Roman" w:eastAsia="Times New Roman" w:hAnsi="Times New Roman" w:cs="Times New Roman"/>
          <w:sz w:val="16"/>
          <w:szCs w:val="16"/>
        </w:rPr>
        <w:t xml:space="preserve">Ненецкого автономного округа                                                                С.М. Макарова                                          </w:t>
      </w:r>
    </w:p>
    <w:p w:rsidR="00F65F00" w:rsidRPr="0019253B" w:rsidRDefault="00F65F00" w:rsidP="0019253B">
      <w:pPr>
        <w:spacing w:line="240" w:lineRule="auto"/>
        <w:jc w:val="both"/>
        <w:rPr>
          <w:rFonts w:ascii="Times New Roman" w:eastAsia="Times New Roman" w:hAnsi="Times New Roman" w:cs="Times New Roman"/>
          <w:color w:val="FF0000"/>
          <w:sz w:val="16"/>
          <w:szCs w:val="16"/>
        </w:rPr>
      </w:pPr>
    </w:p>
    <w:p w:rsidR="00F65F00" w:rsidRPr="0019253B" w:rsidRDefault="00F65F00" w:rsidP="0019253B">
      <w:pPr>
        <w:pStyle w:val="ConsPlusNonformat"/>
        <w:widowControl/>
        <w:jc w:val="center"/>
        <w:rPr>
          <w:rFonts w:ascii="Times New Roman" w:hAnsi="Times New Roman" w:cs="Times New Roman"/>
          <w:b/>
          <w:bCs/>
          <w:sz w:val="16"/>
          <w:szCs w:val="16"/>
        </w:rPr>
      </w:pPr>
    </w:p>
    <w:p w:rsidR="00F65F00" w:rsidRPr="0019253B" w:rsidRDefault="00F65F00" w:rsidP="0019253B">
      <w:pPr>
        <w:pStyle w:val="ConsPlusNonformat"/>
        <w:widowControl/>
        <w:rPr>
          <w:rFonts w:ascii="Times New Roman" w:hAnsi="Times New Roman" w:cs="Times New Roman"/>
          <w:b/>
          <w:bCs/>
          <w:color w:val="FF0000"/>
          <w:sz w:val="16"/>
          <w:szCs w:val="16"/>
        </w:rPr>
      </w:pP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СОВЕТ  ДЕПУТАТОВ</w:t>
      </w: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МУНИЦИПАЛЬНОГО  ОБРАЗОВАНИЯ «ПУСТОЗЕРСКИЙ  СЕЛЬСОВЕТ»</w:t>
      </w: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НЕНЕЦКОГО  АВТОНОМНОГО  ОКРУГА</w:t>
      </w:r>
    </w:p>
    <w:p w:rsidR="00F65F00" w:rsidRPr="0019253B" w:rsidRDefault="00F65F00" w:rsidP="0019253B">
      <w:pPr>
        <w:spacing w:after="0" w:line="240" w:lineRule="auto"/>
        <w:rPr>
          <w:rFonts w:ascii="Times New Roman" w:hAnsi="Times New Roman" w:cs="Times New Roman"/>
          <w:b/>
          <w:sz w:val="16"/>
          <w:szCs w:val="16"/>
        </w:rPr>
      </w:pPr>
    </w:p>
    <w:p w:rsidR="00F65F00" w:rsidRPr="0019253B" w:rsidRDefault="00F65F00" w:rsidP="0019253B">
      <w:pPr>
        <w:spacing w:after="0" w:line="240" w:lineRule="auto"/>
        <w:rPr>
          <w:rFonts w:ascii="Times New Roman" w:hAnsi="Times New Roman" w:cs="Times New Roman"/>
          <w:b/>
          <w:sz w:val="16"/>
          <w:szCs w:val="16"/>
        </w:rPr>
      </w:pPr>
    </w:p>
    <w:p w:rsidR="00F65F00" w:rsidRPr="0019253B" w:rsidRDefault="00F65F00" w:rsidP="0019253B">
      <w:pPr>
        <w:spacing w:after="0" w:line="240" w:lineRule="auto"/>
        <w:jc w:val="center"/>
        <w:rPr>
          <w:rFonts w:ascii="Times New Roman" w:hAnsi="Times New Roman" w:cs="Times New Roman"/>
          <w:sz w:val="16"/>
          <w:szCs w:val="16"/>
        </w:rPr>
      </w:pPr>
      <w:r w:rsidRPr="0019253B">
        <w:rPr>
          <w:rFonts w:ascii="Times New Roman" w:hAnsi="Times New Roman" w:cs="Times New Roman"/>
          <w:b/>
          <w:sz w:val="16"/>
          <w:szCs w:val="16"/>
        </w:rPr>
        <w:t xml:space="preserve">  </w:t>
      </w:r>
      <w:r w:rsidRPr="0019253B">
        <w:rPr>
          <w:rFonts w:ascii="Times New Roman" w:hAnsi="Times New Roman" w:cs="Times New Roman"/>
          <w:sz w:val="16"/>
          <w:szCs w:val="16"/>
        </w:rPr>
        <w:t>Восьмое заседание  27 - го  созыва</w:t>
      </w:r>
    </w:p>
    <w:p w:rsidR="00F65F00" w:rsidRPr="0019253B" w:rsidRDefault="00F65F00" w:rsidP="0019253B">
      <w:pPr>
        <w:spacing w:after="0" w:line="240" w:lineRule="auto"/>
        <w:rPr>
          <w:rFonts w:ascii="Times New Roman" w:hAnsi="Times New Roman" w:cs="Times New Roman"/>
          <w:sz w:val="16"/>
          <w:szCs w:val="16"/>
        </w:rPr>
      </w:pPr>
    </w:p>
    <w:p w:rsidR="00F65F00" w:rsidRPr="0019253B" w:rsidRDefault="00F65F00" w:rsidP="0019253B">
      <w:pPr>
        <w:spacing w:after="0" w:line="240" w:lineRule="auto"/>
        <w:jc w:val="center"/>
        <w:rPr>
          <w:rFonts w:ascii="Times New Roman" w:hAnsi="Times New Roman" w:cs="Times New Roman"/>
          <w:b/>
          <w:sz w:val="16"/>
          <w:szCs w:val="16"/>
        </w:rPr>
      </w:pP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Р  Е Ш Е Н И Е</w:t>
      </w:r>
    </w:p>
    <w:p w:rsidR="00F65F00" w:rsidRPr="0019253B" w:rsidRDefault="00F65F00" w:rsidP="0019253B">
      <w:pPr>
        <w:spacing w:after="0" w:line="240" w:lineRule="auto"/>
        <w:jc w:val="center"/>
        <w:rPr>
          <w:rFonts w:ascii="Times New Roman" w:hAnsi="Times New Roman" w:cs="Times New Roman"/>
          <w:sz w:val="16"/>
          <w:szCs w:val="16"/>
        </w:rPr>
      </w:pPr>
    </w:p>
    <w:p w:rsidR="00F65F00" w:rsidRPr="0019253B" w:rsidRDefault="00F65F00" w:rsidP="0019253B">
      <w:pPr>
        <w:spacing w:after="0" w:line="240" w:lineRule="auto"/>
        <w:jc w:val="center"/>
        <w:rPr>
          <w:rFonts w:ascii="Times New Roman" w:hAnsi="Times New Roman" w:cs="Times New Roman"/>
          <w:sz w:val="16"/>
          <w:szCs w:val="16"/>
        </w:rPr>
      </w:pPr>
      <w:r w:rsidRPr="0019253B">
        <w:rPr>
          <w:rFonts w:ascii="Times New Roman" w:hAnsi="Times New Roman" w:cs="Times New Roman"/>
          <w:sz w:val="16"/>
          <w:szCs w:val="16"/>
        </w:rPr>
        <w:t>от     27 апреля 2018  года   №5</w:t>
      </w:r>
    </w:p>
    <w:p w:rsidR="00F65F00" w:rsidRPr="0019253B" w:rsidRDefault="00F65F00" w:rsidP="0019253B">
      <w:pPr>
        <w:pStyle w:val="ConsPlusNonformat"/>
        <w:widowControl/>
        <w:jc w:val="center"/>
        <w:rPr>
          <w:rFonts w:ascii="Times New Roman" w:hAnsi="Times New Roman" w:cs="Times New Roman"/>
          <w:b/>
          <w:bCs/>
          <w:sz w:val="16"/>
          <w:szCs w:val="16"/>
        </w:rPr>
      </w:pPr>
    </w:p>
    <w:p w:rsidR="00F65F00" w:rsidRPr="0019253B" w:rsidRDefault="00F65F00" w:rsidP="0019253B">
      <w:pPr>
        <w:pStyle w:val="ConsPlusTitle"/>
        <w:widowControl/>
        <w:jc w:val="center"/>
        <w:rPr>
          <w:rFonts w:ascii="Times New Roman" w:hAnsi="Times New Roman" w:cs="Times New Roman"/>
          <w:sz w:val="16"/>
          <w:szCs w:val="16"/>
        </w:rPr>
      </w:pPr>
      <w:r w:rsidRPr="0019253B">
        <w:rPr>
          <w:rFonts w:ascii="Times New Roman" w:hAnsi="Times New Roman" w:cs="Times New Roman"/>
          <w:sz w:val="16"/>
          <w:szCs w:val="16"/>
        </w:rPr>
        <w:t>О  ВНЕСЕНИИ  ИЗМЕНЕНИЙ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w:t>
      </w:r>
    </w:p>
    <w:p w:rsidR="00F65F00" w:rsidRPr="0019253B" w:rsidRDefault="00F65F00" w:rsidP="0019253B">
      <w:pPr>
        <w:pStyle w:val="ConsPlusTitle"/>
        <w:widowControl/>
        <w:jc w:val="center"/>
        <w:rPr>
          <w:rFonts w:ascii="Times New Roman" w:hAnsi="Times New Roman" w:cs="Times New Roman"/>
          <w:sz w:val="16"/>
          <w:szCs w:val="16"/>
        </w:rPr>
      </w:pPr>
    </w:p>
    <w:p w:rsidR="00F65F00" w:rsidRPr="0019253B" w:rsidRDefault="00F65F00" w:rsidP="0019253B">
      <w:pPr>
        <w:pStyle w:val="ConsPlusTitle"/>
        <w:widowControl/>
        <w:jc w:val="center"/>
        <w:rPr>
          <w:rFonts w:ascii="Times New Roman" w:hAnsi="Times New Roman" w:cs="Times New Roman"/>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b/>
          <w:bCs/>
          <w:sz w:val="16"/>
          <w:szCs w:val="16"/>
        </w:rPr>
      </w:pP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b/>
          <w:bCs/>
          <w:sz w:val="16"/>
          <w:szCs w:val="16"/>
        </w:rPr>
      </w:pPr>
    </w:p>
    <w:p w:rsidR="00F65F00" w:rsidRPr="0019253B" w:rsidRDefault="00F65F00" w:rsidP="0019253B">
      <w:pPr>
        <w:pStyle w:val="ConsPlusNonformat"/>
        <w:widowControl/>
        <w:ind w:firstLine="540"/>
        <w:jc w:val="both"/>
        <w:rPr>
          <w:rFonts w:ascii="Times New Roman" w:hAnsi="Times New Roman" w:cs="Times New Roman"/>
          <w:sz w:val="16"/>
          <w:szCs w:val="16"/>
        </w:rPr>
      </w:pPr>
      <w:r w:rsidRPr="0019253B">
        <w:rPr>
          <w:rFonts w:ascii="Times New Roman" w:hAnsi="Times New Roman" w:cs="Times New Roman"/>
          <w:sz w:val="16"/>
          <w:szCs w:val="16"/>
        </w:rPr>
        <w:t>1.   Внести  прилагаемые изменения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20.06.2017 № 6.</w:t>
      </w:r>
    </w:p>
    <w:p w:rsidR="00F65F00" w:rsidRPr="0019253B" w:rsidRDefault="00F65F00" w:rsidP="0019253B">
      <w:pPr>
        <w:pStyle w:val="a8"/>
        <w:spacing w:line="240" w:lineRule="auto"/>
        <w:ind w:left="708"/>
        <w:jc w:val="both"/>
        <w:rPr>
          <w:rFonts w:ascii="Times New Roman" w:hAnsi="Times New Roman"/>
          <w:sz w:val="16"/>
          <w:szCs w:val="16"/>
        </w:rPr>
      </w:pPr>
    </w:p>
    <w:p w:rsidR="00F65F00" w:rsidRPr="0019253B" w:rsidRDefault="00F65F00" w:rsidP="0019253B">
      <w:pPr>
        <w:autoSpaceDE w:val="0"/>
        <w:autoSpaceDN w:val="0"/>
        <w:adjustRightInd w:val="0"/>
        <w:spacing w:line="240" w:lineRule="auto"/>
        <w:ind w:firstLine="567"/>
        <w:jc w:val="both"/>
        <w:rPr>
          <w:rFonts w:ascii="Times New Roman" w:hAnsi="Times New Roman" w:cs="Times New Roman"/>
          <w:sz w:val="16"/>
          <w:szCs w:val="16"/>
        </w:rPr>
      </w:pPr>
      <w:r w:rsidRPr="0019253B">
        <w:rPr>
          <w:rFonts w:ascii="Times New Roman" w:hAnsi="Times New Roman" w:cs="Times New Roman"/>
          <w:sz w:val="16"/>
          <w:szCs w:val="16"/>
        </w:rPr>
        <w:t>2. Установить, что изменения, внесенные в пункт 2.4.  распространяют своё действие на правоотношения, возникшие с 1 февраля 2018 года и применяются к правоотношениям, связанным с выплатой доплаты к пособию по временной нетрудоспособности, возникшей до 1 февраля 2018 года, в части количества дней временной нетрудоспособности лица, приходящихся на период с 1 февраля 2018 года.</w:t>
      </w:r>
    </w:p>
    <w:p w:rsidR="00F65F00" w:rsidRPr="0019253B" w:rsidRDefault="00F65F00" w:rsidP="0019253B">
      <w:pPr>
        <w:pStyle w:val="ConsNormal"/>
        <w:widowControl/>
        <w:ind w:right="0" w:firstLine="540"/>
        <w:jc w:val="both"/>
        <w:rPr>
          <w:rFonts w:ascii="Times New Roman" w:hAnsi="Times New Roman"/>
          <w:sz w:val="16"/>
          <w:szCs w:val="16"/>
        </w:rPr>
      </w:pPr>
    </w:p>
    <w:p w:rsidR="00F65F00" w:rsidRPr="0019253B" w:rsidRDefault="00F65F00" w:rsidP="0019253B">
      <w:pPr>
        <w:pStyle w:val="ConsNormal"/>
        <w:widowControl/>
        <w:ind w:right="0" w:firstLine="540"/>
        <w:jc w:val="both"/>
        <w:rPr>
          <w:rFonts w:ascii="Times New Roman" w:hAnsi="Times New Roman"/>
          <w:sz w:val="16"/>
          <w:szCs w:val="16"/>
        </w:rPr>
      </w:pPr>
      <w:r w:rsidRPr="0019253B">
        <w:rPr>
          <w:rFonts w:ascii="Times New Roman" w:hAnsi="Times New Roman"/>
          <w:sz w:val="16"/>
          <w:szCs w:val="16"/>
        </w:rPr>
        <w:t>3. Настоящее Решение вступает в силу после его официального опубликования (обнародования).</w:t>
      </w:r>
    </w:p>
    <w:p w:rsidR="00F65F00" w:rsidRPr="0019253B" w:rsidRDefault="00F65F00" w:rsidP="0019253B">
      <w:pPr>
        <w:pStyle w:val="ConsNormal"/>
        <w:widowControl/>
        <w:ind w:left="567" w:right="0" w:firstLine="0"/>
        <w:jc w:val="both"/>
        <w:rPr>
          <w:rFonts w:ascii="Times New Roman" w:hAnsi="Times New Roman"/>
          <w:sz w:val="16"/>
          <w:szCs w:val="16"/>
        </w:rPr>
      </w:pPr>
    </w:p>
    <w:p w:rsidR="00F65F00" w:rsidRPr="0019253B" w:rsidRDefault="00F65F00" w:rsidP="0019253B">
      <w:pPr>
        <w:pStyle w:val="ConsNormal"/>
        <w:widowControl/>
        <w:ind w:left="567" w:right="0" w:firstLine="0"/>
        <w:jc w:val="both"/>
        <w:rPr>
          <w:rFonts w:ascii="Times New Roman" w:hAnsi="Times New Roman"/>
          <w:sz w:val="16"/>
          <w:szCs w:val="16"/>
        </w:rPr>
      </w:pP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sz w:val="16"/>
          <w:szCs w:val="16"/>
        </w:rPr>
      </w:pPr>
    </w:p>
    <w:p w:rsidR="00F65F00" w:rsidRPr="0019253B" w:rsidRDefault="00F65F00" w:rsidP="0019253B">
      <w:pPr>
        <w:pStyle w:val="ConsPlusNonformat"/>
        <w:widowControl/>
        <w:rPr>
          <w:rFonts w:ascii="Times New Roman" w:hAnsi="Times New Roman" w:cs="Times New Roman"/>
          <w:sz w:val="16"/>
          <w:szCs w:val="16"/>
        </w:rPr>
      </w:pPr>
      <w:r w:rsidRPr="0019253B">
        <w:rPr>
          <w:rFonts w:ascii="Times New Roman" w:hAnsi="Times New Roman" w:cs="Times New Roman"/>
          <w:sz w:val="16"/>
          <w:szCs w:val="16"/>
        </w:rPr>
        <w:t xml:space="preserve">Глава  муниципального образования </w:t>
      </w:r>
    </w:p>
    <w:p w:rsidR="00F65F00" w:rsidRPr="0019253B" w:rsidRDefault="00F65F00" w:rsidP="0019253B">
      <w:pPr>
        <w:pStyle w:val="ConsPlusNonformat"/>
        <w:widowControl/>
        <w:rPr>
          <w:rFonts w:ascii="Times New Roman" w:hAnsi="Times New Roman" w:cs="Times New Roman"/>
          <w:sz w:val="16"/>
          <w:szCs w:val="16"/>
        </w:rPr>
      </w:pPr>
      <w:r w:rsidRPr="0019253B">
        <w:rPr>
          <w:rFonts w:ascii="Times New Roman" w:hAnsi="Times New Roman" w:cs="Times New Roman"/>
          <w:sz w:val="16"/>
          <w:szCs w:val="16"/>
        </w:rPr>
        <w:t xml:space="preserve">«Пустозерский сельсовет» </w:t>
      </w:r>
    </w:p>
    <w:p w:rsidR="00F65F00" w:rsidRPr="0019253B" w:rsidRDefault="00F65F00" w:rsidP="0019253B">
      <w:pPr>
        <w:pStyle w:val="ConsPlusNonformat"/>
        <w:widowControl/>
        <w:rPr>
          <w:rFonts w:ascii="Times New Roman" w:hAnsi="Times New Roman" w:cs="Times New Roman"/>
          <w:sz w:val="16"/>
          <w:szCs w:val="16"/>
        </w:rPr>
      </w:pPr>
      <w:r w:rsidRPr="0019253B">
        <w:rPr>
          <w:rFonts w:ascii="Times New Roman" w:hAnsi="Times New Roman" w:cs="Times New Roman"/>
          <w:sz w:val="16"/>
          <w:szCs w:val="16"/>
        </w:rPr>
        <w:t xml:space="preserve">Ненецкого автономного округа                                                                                  С.М.Макарова                            </w:t>
      </w:r>
    </w:p>
    <w:p w:rsidR="00F65F00" w:rsidRPr="0019253B" w:rsidRDefault="00F65F00" w:rsidP="0019253B">
      <w:pPr>
        <w:pStyle w:val="ConsPlusNonformat"/>
        <w:widowControl/>
        <w:ind w:left="900"/>
        <w:jc w:val="both"/>
        <w:rPr>
          <w:rFonts w:ascii="Times New Roman" w:hAnsi="Times New Roman" w:cs="Times New Roman"/>
          <w:sz w:val="16"/>
          <w:szCs w:val="16"/>
        </w:rPr>
      </w:pPr>
    </w:p>
    <w:p w:rsidR="00F65F00" w:rsidRPr="0019253B" w:rsidRDefault="00F65F00" w:rsidP="0019253B">
      <w:pPr>
        <w:pStyle w:val="ConsPlusNormal"/>
        <w:outlineLvl w:val="0"/>
        <w:rPr>
          <w:rFonts w:ascii="Times New Roman" w:hAnsi="Times New Roman" w:cs="Times New Roman"/>
          <w:sz w:val="16"/>
          <w:szCs w:val="16"/>
        </w:rPr>
      </w:pPr>
    </w:p>
    <w:p w:rsidR="00F65F00" w:rsidRPr="0019253B" w:rsidRDefault="00F65F00" w:rsidP="0019253B">
      <w:pPr>
        <w:pStyle w:val="ConsPlusNormal"/>
        <w:jc w:val="right"/>
        <w:outlineLvl w:val="0"/>
        <w:rPr>
          <w:rFonts w:ascii="Times New Roman" w:hAnsi="Times New Roman" w:cs="Times New Roman"/>
          <w:sz w:val="16"/>
          <w:szCs w:val="16"/>
        </w:rPr>
      </w:pPr>
    </w:p>
    <w:p w:rsidR="00F65F00" w:rsidRPr="0019253B" w:rsidRDefault="00F65F00" w:rsidP="0019253B">
      <w:pPr>
        <w:spacing w:after="0" w:line="240" w:lineRule="auto"/>
        <w:jc w:val="right"/>
        <w:rPr>
          <w:rFonts w:ascii="Times New Roman" w:hAnsi="Times New Roman" w:cs="Times New Roman"/>
          <w:sz w:val="16"/>
          <w:szCs w:val="16"/>
        </w:rPr>
      </w:pPr>
      <w:r w:rsidRPr="0019253B">
        <w:rPr>
          <w:rFonts w:ascii="Times New Roman" w:hAnsi="Times New Roman" w:cs="Times New Roman"/>
          <w:sz w:val="16"/>
          <w:szCs w:val="16"/>
        </w:rPr>
        <w:t>Приложение</w:t>
      </w:r>
    </w:p>
    <w:p w:rsidR="00F65F00" w:rsidRPr="0019253B" w:rsidRDefault="00F65F00" w:rsidP="0019253B">
      <w:pPr>
        <w:spacing w:after="0" w:line="240" w:lineRule="auto"/>
        <w:jc w:val="right"/>
        <w:rPr>
          <w:rFonts w:ascii="Times New Roman" w:hAnsi="Times New Roman" w:cs="Times New Roman"/>
          <w:sz w:val="16"/>
          <w:szCs w:val="16"/>
        </w:rPr>
      </w:pPr>
      <w:r w:rsidRPr="0019253B">
        <w:rPr>
          <w:rFonts w:ascii="Times New Roman" w:hAnsi="Times New Roman" w:cs="Times New Roman"/>
          <w:sz w:val="16"/>
          <w:szCs w:val="16"/>
        </w:rPr>
        <w:t>к Решению  Совета депутатов</w:t>
      </w:r>
    </w:p>
    <w:p w:rsidR="00F65F00" w:rsidRPr="0019253B" w:rsidRDefault="00F65F00" w:rsidP="0019253B">
      <w:pPr>
        <w:spacing w:after="0" w:line="240" w:lineRule="auto"/>
        <w:jc w:val="right"/>
        <w:rPr>
          <w:rFonts w:ascii="Times New Roman" w:hAnsi="Times New Roman" w:cs="Times New Roman"/>
          <w:sz w:val="16"/>
          <w:szCs w:val="16"/>
        </w:rPr>
      </w:pPr>
      <w:r w:rsidRPr="0019253B">
        <w:rPr>
          <w:rFonts w:ascii="Times New Roman" w:hAnsi="Times New Roman" w:cs="Times New Roman"/>
          <w:sz w:val="16"/>
          <w:szCs w:val="16"/>
        </w:rPr>
        <w:t>МО «Пустозерский сельсовет» НАО</w:t>
      </w:r>
    </w:p>
    <w:p w:rsidR="00F65F00" w:rsidRPr="0019253B" w:rsidRDefault="00F65F00" w:rsidP="0019253B">
      <w:pPr>
        <w:spacing w:after="0" w:line="240" w:lineRule="auto"/>
        <w:jc w:val="right"/>
        <w:rPr>
          <w:rFonts w:ascii="Times New Roman" w:hAnsi="Times New Roman" w:cs="Times New Roman"/>
          <w:sz w:val="16"/>
          <w:szCs w:val="16"/>
        </w:rPr>
      </w:pPr>
      <w:r w:rsidRPr="0019253B">
        <w:rPr>
          <w:rFonts w:ascii="Times New Roman" w:hAnsi="Times New Roman" w:cs="Times New Roman"/>
          <w:sz w:val="16"/>
          <w:szCs w:val="16"/>
        </w:rPr>
        <w:t>от   27.04.2018  № 5</w:t>
      </w:r>
    </w:p>
    <w:p w:rsidR="00F65F00" w:rsidRPr="0019253B" w:rsidRDefault="00F65F00" w:rsidP="0019253B">
      <w:pPr>
        <w:pStyle w:val="ConsPlusNormal"/>
        <w:ind w:firstLine="540"/>
        <w:jc w:val="both"/>
        <w:rPr>
          <w:rFonts w:ascii="Times New Roman" w:hAnsi="Times New Roman" w:cs="Times New Roman"/>
          <w:sz w:val="16"/>
          <w:szCs w:val="16"/>
        </w:rPr>
      </w:pP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sz w:val="16"/>
          <w:szCs w:val="16"/>
        </w:rPr>
      </w:pPr>
    </w:p>
    <w:p w:rsidR="00F65F00" w:rsidRPr="0019253B" w:rsidRDefault="00F65F00" w:rsidP="0019253B">
      <w:pPr>
        <w:pStyle w:val="ConsPlusTitle"/>
        <w:widowControl/>
        <w:jc w:val="center"/>
        <w:rPr>
          <w:rFonts w:ascii="Times New Roman" w:hAnsi="Times New Roman" w:cs="Times New Roman"/>
          <w:sz w:val="16"/>
          <w:szCs w:val="16"/>
        </w:rPr>
      </w:pP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 xml:space="preserve">Изменения </w:t>
      </w: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 xml:space="preserve">в  Положение  о гарантиях и компенсациях лицам, работающим в органах местного самоуправления  муниципального образования «Пустозерский сельсовет» </w:t>
      </w: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 xml:space="preserve">Ненецкого автономного округа </w:t>
      </w:r>
    </w:p>
    <w:p w:rsidR="00F65F00" w:rsidRPr="0019253B" w:rsidRDefault="00F65F00" w:rsidP="0019253B">
      <w:pPr>
        <w:widowControl w:val="0"/>
        <w:autoSpaceDE w:val="0"/>
        <w:autoSpaceDN w:val="0"/>
        <w:adjustRightInd w:val="0"/>
        <w:spacing w:after="0" w:line="240" w:lineRule="auto"/>
        <w:jc w:val="center"/>
        <w:rPr>
          <w:rFonts w:ascii="Times New Roman" w:hAnsi="Times New Roman" w:cs="Times New Roman"/>
          <w:sz w:val="16"/>
          <w:szCs w:val="16"/>
        </w:rPr>
      </w:pPr>
    </w:p>
    <w:p w:rsidR="00F65F00" w:rsidRPr="0019253B" w:rsidRDefault="00F65F00" w:rsidP="0019253B">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65F00" w:rsidRPr="0019253B" w:rsidRDefault="00F65F00" w:rsidP="0019253B">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bookmarkStart w:id="0" w:name="Par11"/>
      <w:bookmarkEnd w:id="0"/>
      <w:r w:rsidRPr="0019253B">
        <w:rPr>
          <w:rFonts w:ascii="Times New Roman" w:hAnsi="Times New Roman" w:cs="Times New Roman"/>
          <w:color w:val="000000"/>
          <w:sz w:val="16"/>
          <w:szCs w:val="16"/>
        </w:rPr>
        <w:t>1. Пункт 2.4. изложить в следующей редакции:</w:t>
      </w:r>
    </w:p>
    <w:p w:rsidR="00F65F00" w:rsidRPr="0019253B" w:rsidRDefault="00F65F00" w:rsidP="0019253B">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19253B">
        <w:rPr>
          <w:rFonts w:ascii="Times New Roman" w:hAnsi="Times New Roman" w:cs="Times New Roman"/>
          <w:color w:val="000000"/>
          <w:sz w:val="16"/>
          <w:szCs w:val="16"/>
        </w:rPr>
        <w:t>«2.4. Работникам, выплачивается доплата к пособию по временной нетрудоспособности, к пособию по беременности и родам.</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t xml:space="preserve">Доплата к пособию по временной нетрудоспособности, к пособию по беременности и родам </w:t>
      </w:r>
      <w:r w:rsidRPr="0019253B">
        <w:rPr>
          <w:rFonts w:ascii="Times New Roman" w:hAnsi="Times New Roman" w:cs="Times New Roman"/>
          <w:color w:val="000000"/>
          <w:sz w:val="16"/>
          <w:szCs w:val="16"/>
        </w:rPr>
        <w:t xml:space="preserve">выплачивается за весь период временной нетрудоспособности, отпуска по беременности и родам в размере разницы между средним заработком работника, определяемым в порядке, установленном </w:t>
      </w:r>
      <w:hyperlink r:id="rId10" w:history="1">
        <w:r w:rsidRPr="0019253B">
          <w:rPr>
            <w:rFonts w:ascii="Times New Roman" w:hAnsi="Times New Roman" w:cs="Times New Roman"/>
            <w:color w:val="000000"/>
            <w:sz w:val="16"/>
            <w:szCs w:val="16"/>
          </w:rPr>
          <w:t>статьей 139</w:t>
        </w:r>
      </w:hyperlink>
      <w:r w:rsidRPr="0019253B">
        <w:rPr>
          <w:rFonts w:ascii="Times New Roman" w:hAnsi="Times New Roman" w:cs="Times New Roman"/>
          <w:color w:val="000000"/>
          <w:sz w:val="16"/>
          <w:szCs w:val="16"/>
        </w:rPr>
        <w:t xml:space="preserve"> Трудового кодекса Российской Федерации, и размером пособия, установленного Федеральным </w:t>
      </w:r>
      <w:hyperlink r:id="rId11" w:history="1">
        <w:r w:rsidRPr="0019253B">
          <w:rPr>
            <w:rFonts w:ascii="Times New Roman" w:hAnsi="Times New Roman" w:cs="Times New Roman"/>
            <w:color w:val="000000"/>
            <w:sz w:val="16"/>
            <w:szCs w:val="16"/>
          </w:rPr>
          <w:t>законом</w:t>
        </w:r>
      </w:hyperlink>
      <w:r w:rsidRPr="0019253B">
        <w:rPr>
          <w:rFonts w:ascii="Times New Roman" w:hAnsi="Times New Roman" w:cs="Times New Roman"/>
          <w:color w:val="000000"/>
          <w:sz w:val="16"/>
          <w:szCs w:val="16"/>
        </w:rPr>
        <w:t xml:space="preserve"> от 29 декабря 2006 года N 255-ФЗ "Об обязательном социальном страховании на случай временной нетрудоспособности и в связи с материнством</w:t>
      </w:r>
      <w:r w:rsidRPr="0019253B">
        <w:rPr>
          <w:rFonts w:ascii="Times New Roman" w:hAnsi="Times New Roman" w:cs="Times New Roman"/>
          <w:sz w:val="16"/>
          <w:szCs w:val="16"/>
        </w:rPr>
        <w:t>".</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19253B">
        <w:rPr>
          <w:rFonts w:ascii="Times New Roman" w:hAnsi="Times New Roman" w:cs="Times New Roman"/>
          <w:color w:val="000000"/>
          <w:sz w:val="16"/>
          <w:szCs w:val="16"/>
        </w:rPr>
        <w:t>Доплата к пособию по временной нетрудоспособности и к пособию по беременности и родам выплачивается работодателем за счет средств местного бюджета.».</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p>
    <w:p w:rsidR="00F65F00" w:rsidRPr="0019253B" w:rsidRDefault="00F65F00" w:rsidP="0019253B">
      <w:pPr>
        <w:spacing w:line="240" w:lineRule="auto"/>
        <w:jc w:val="both"/>
        <w:rPr>
          <w:rFonts w:ascii="Times New Roman" w:eastAsia="Times New Roman" w:hAnsi="Times New Roman" w:cs="Times New Roman"/>
          <w:color w:val="FF0000"/>
          <w:sz w:val="16"/>
          <w:szCs w:val="16"/>
        </w:rPr>
      </w:pPr>
    </w:p>
    <w:p w:rsidR="00F65F00" w:rsidRPr="0019253B" w:rsidRDefault="00F65F00" w:rsidP="0019253B">
      <w:pPr>
        <w:spacing w:after="0" w:line="240" w:lineRule="auto"/>
        <w:jc w:val="center"/>
        <w:rPr>
          <w:rFonts w:ascii="Times New Roman" w:hAnsi="Times New Roman" w:cs="Times New Roman"/>
          <w:b/>
          <w:color w:val="FF0000"/>
          <w:sz w:val="16"/>
          <w:szCs w:val="16"/>
        </w:rPr>
      </w:pPr>
      <w:r w:rsidRPr="0019253B">
        <w:rPr>
          <w:rFonts w:ascii="Times New Roman" w:hAnsi="Times New Roman" w:cs="Times New Roman"/>
          <w:b/>
          <w:color w:val="FF0000"/>
          <w:sz w:val="16"/>
          <w:szCs w:val="16"/>
        </w:rPr>
        <w:t xml:space="preserve">                                           </w:t>
      </w: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СОВЕТ  ДЕПУТАТОВ</w:t>
      </w: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МУНИЦИПАЛЬНОГО  ОБРАЗОВАНИЯ «ПУСТОЗЕРСКИЙ  СЕЛЬСОВЕТ»</w:t>
      </w: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НЕНЕЦКОГО  АВТОНОМНОГО  ОКРУГА</w:t>
      </w:r>
    </w:p>
    <w:p w:rsidR="00F65F00" w:rsidRPr="0019253B" w:rsidRDefault="00F65F00" w:rsidP="0019253B">
      <w:pPr>
        <w:spacing w:after="0" w:line="240" w:lineRule="auto"/>
        <w:rPr>
          <w:rFonts w:ascii="Times New Roman" w:hAnsi="Times New Roman" w:cs="Times New Roman"/>
          <w:b/>
          <w:sz w:val="16"/>
          <w:szCs w:val="16"/>
        </w:rPr>
      </w:pPr>
    </w:p>
    <w:p w:rsidR="00F65F00" w:rsidRPr="0019253B" w:rsidRDefault="00F65F00" w:rsidP="0019253B">
      <w:pPr>
        <w:spacing w:after="0" w:line="240" w:lineRule="auto"/>
        <w:rPr>
          <w:rFonts w:ascii="Times New Roman" w:hAnsi="Times New Roman" w:cs="Times New Roman"/>
          <w:b/>
          <w:sz w:val="16"/>
          <w:szCs w:val="16"/>
        </w:rPr>
      </w:pPr>
    </w:p>
    <w:p w:rsidR="00F65F00" w:rsidRPr="0019253B" w:rsidRDefault="00F65F00" w:rsidP="0019253B">
      <w:pPr>
        <w:spacing w:after="0" w:line="240" w:lineRule="auto"/>
        <w:jc w:val="center"/>
        <w:rPr>
          <w:rFonts w:ascii="Times New Roman" w:hAnsi="Times New Roman" w:cs="Times New Roman"/>
          <w:sz w:val="16"/>
          <w:szCs w:val="16"/>
        </w:rPr>
      </w:pPr>
      <w:r w:rsidRPr="0019253B">
        <w:rPr>
          <w:rFonts w:ascii="Times New Roman" w:hAnsi="Times New Roman" w:cs="Times New Roman"/>
          <w:b/>
          <w:sz w:val="16"/>
          <w:szCs w:val="16"/>
        </w:rPr>
        <w:t xml:space="preserve">  </w:t>
      </w:r>
      <w:r w:rsidRPr="0019253B">
        <w:rPr>
          <w:rFonts w:ascii="Times New Roman" w:hAnsi="Times New Roman" w:cs="Times New Roman"/>
          <w:sz w:val="16"/>
          <w:szCs w:val="16"/>
        </w:rPr>
        <w:t>Восьмое заседание  27 - го  созыва</w:t>
      </w:r>
    </w:p>
    <w:p w:rsidR="00F65F00" w:rsidRPr="0019253B" w:rsidRDefault="00F65F00" w:rsidP="0019253B">
      <w:pPr>
        <w:spacing w:after="0" w:line="240" w:lineRule="auto"/>
        <w:rPr>
          <w:rFonts w:ascii="Times New Roman" w:hAnsi="Times New Roman" w:cs="Times New Roman"/>
          <w:b/>
          <w:sz w:val="16"/>
          <w:szCs w:val="16"/>
        </w:rPr>
      </w:pPr>
    </w:p>
    <w:p w:rsidR="00F65F00" w:rsidRPr="0019253B" w:rsidRDefault="00F65F00" w:rsidP="0019253B">
      <w:pPr>
        <w:spacing w:after="0" w:line="240" w:lineRule="auto"/>
        <w:jc w:val="center"/>
        <w:rPr>
          <w:rFonts w:ascii="Times New Roman" w:hAnsi="Times New Roman" w:cs="Times New Roman"/>
          <w:b/>
          <w:sz w:val="16"/>
          <w:szCs w:val="16"/>
        </w:rPr>
      </w:pPr>
      <w:r w:rsidRPr="0019253B">
        <w:rPr>
          <w:rFonts w:ascii="Times New Roman" w:hAnsi="Times New Roman" w:cs="Times New Roman"/>
          <w:b/>
          <w:sz w:val="16"/>
          <w:szCs w:val="16"/>
        </w:rPr>
        <w:t>Р  Е Ш Е Н И Е</w:t>
      </w:r>
    </w:p>
    <w:p w:rsidR="00F65F00" w:rsidRPr="0019253B" w:rsidRDefault="00F65F00" w:rsidP="0019253B">
      <w:pPr>
        <w:spacing w:after="0" w:line="240" w:lineRule="auto"/>
        <w:jc w:val="center"/>
        <w:rPr>
          <w:rFonts w:ascii="Times New Roman" w:hAnsi="Times New Roman" w:cs="Times New Roman"/>
          <w:sz w:val="16"/>
          <w:szCs w:val="16"/>
        </w:rPr>
      </w:pPr>
    </w:p>
    <w:p w:rsidR="00F65F00" w:rsidRPr="0019253B" w:rsidRDefault="00F65F00" w:rsidP="0019253B">
      <w:pPr>
        <w:spacing w:after="0" w:line="240" w:lineRule="auto"/>
        <w:jc w:val="center"/>
        <w:rPr>
          <w:rFonts w:ascii="Times New Roman" w:hAnsi="Times New Roman" w:cs="Times New Roman"/>
          <w:sz w:val="16"/>
          <w:szCs w:val="16"/>
        </w:rPr>
      </w:pPr>
      <w:r w:rsidRPr="0019253B">
        <w:rPr>
          <w:rFonts w:ascii="Times New Roman" w:hAnsi="Times New Roman" w:cs="Times New Roman"/>
          <w:sz w:val="16"/>
          <w:szCs w:val="16"/>
        </w:rPr>
        <w:t>от   27  апреля 2018  года   №6</w:t>
      </w:r>
    </w:p>
    <w:p w:rsidR="00F65F00" w:rsidRPr="0019253B" w:rsidRDefault="00F65F00" w:rsidP="0019253B">
      <w:pPr>
        <w:pStyle w:val="a6"/>
        <w:jc w:val="both"/>
        <w:rPr>
          <w:bCs w:val="0"/>
          <w:sz w:val="16"/>
          <w:szCs w:val="16"/>
        </w:rPr>
      </w:pPr>
    </w:p>
    <w:p w:rsidR="00F65F00" w:rsidRPr="0019253B" w:rsidRDefault="00F65F00" w:rsidP="0019253B">
      <w:pPr>
        <w:spacing w:after="0" w:line="240" w:lineRule="auto"/>
        <w:jc w:val="center"/>
        <w:rPr>
          <w:rFonts w:ascii="Times New Roman" w:hAnsi="Times New Roman" w:cs="Times New Roman"/>
          <w:b/>
          <w:sz w:val="16"/>
          <w:szCs w:val="16"/>
        </w:rPr>
      </w:pPr>
    </w:p>
    <w:p w:rsidR="00F65F00" w:rsidRPr="0019253B" w:rsidRDefault="00F65F00" w:rsidP="0019253B">
      <w:pPr>
        <w:pStyle w:val="ConsPlusTitle"/>
        <w:widowControl/>
        <w:jc w:val="center"/>
        <w:rPr>
          <w:rFonts w:ascii="Times New Roman" w:hAnsi="Times New Roman" w:cs="Times New Roman"/>
          <w:color w:val="FF0000"/>
          <w:sz w:val="16"/>
          <w:szCs w:val="16"/>
        </w:rPr>
      </w:pPr>
      <w:r w:rsidRPr="0019253B">
        <w:rPr>
          <w:rFonts w:ascii="Times New Roman" w:hAnsi="Times New Roman" w:cs="Times New Roman"/>
          <w:sz w:val="16"/>
          <w:szCs w:val="16"/>
        </w:rPr>
        <w:t xml:space="preserve">ОБ  ОПЛАТЕ ТРАНСПОРТНЫХ УСЛУГ </w:t>
      </w:r>
    </w:p>
    <w:p w:rsidR="00F65F00" w:rsidRPr="0019253B" w:rsidRDefault="00F65F00" w:rsidP="0019253B">
      <w:pPr>
        <w:pStyle w:val="ConsPlusTitle"/>
        <w:widowControl/>
        <w:rPr>
          <w:rFonts w:ascii="Times New Roman" w:hAnsi="Times New Roman" w:cs="Times New Roman"/>
          <w:color w:val="FF0000"/>
          <w:sz w:val="16"/>
          <w:szCs w:val="16"/>
        </w:rPr>
      </w:pP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r w:rsidRPr="0019253B">
        <w:rPr>
          <w:rFonts w:ascii="Times New Roman" w:hAnsi="Times New Roman" w:cs="Times New Roman"/>
          <w:sz w:val="16"/>
          <w:szCs w:val="16"/>
        </w:rPr>
        <w:lastRenderedPageBreak/>
        <w:t>Совет депутатов  муниципального образования «Пустозерский сельсовет» Ненецкого автономного округа РЕШИЛ:</w:t>
      </w:r>
    </w:p>
    <w:p w:rsidR="00F65F00" w:rsidRPr="0019253B" w:rsidRDefault="00F65F00" w:rsidP="0019253B">
      <w:pPr>
        <w:autoSpaceDE w:val="0"/>
        <w:autoSpaceDN w:val="0"/>
        <w:adjustRightInd w:val="0"/>
        <w:spacing w:after="0" w:line="240" w:lineRule="auto"/>
        <w:ind w:firstLine="540"/>
        <w:jc w:val="both"/>
        <w:rPr>
          <w:rFonts w:ascii="Times New Roman" w:hAnsi="Times New Roman" w:cs="Times New Roman"/>
          <w:sz w:val="16"/>
          <w:szCs w:val="16"/>
        </w:rPr>
      </w:pPr>
    </w:p>
    <w:p w:rsidR="00F65F00" w:rsidRPr="0019253B" w:rsidRDefault="00F65F00" w:rsidP="0019253B">
      <w:pPr>
        <w:pStyle w:val="a8"/>
        <w:spacing w:after="0" w:line="240" w:lineRule="auto"/>
        <w:ind w:left="0"/>
        <w:jc w:val="both"/>
        <w:rPr>
          <w:rFonts w:ascii="Times New Roman" w:hAnsi="Times New Roman"/>
          <w:sz w:val="16"/>
          <w:szCs w:val="16"/>
        </w:rPr>
      </w:pPr>
      <w:r w:rsidRPr="0019253B">
        <w:rPr>
          <w:rFonts w:ascii="Times New Roman" w:hAnsi="Times New Roman"/>
          <w:sz w:val="16"/>
          <w:szCs w:val="16"/>
        </w:rPr>
        <w:t xml:space="preserve">        1. Утвердить следующую  плату  за  предоставление  транспортных услуг  по Совету депутатов муниципального образования «Пустозерский сельсовет» Ненецкого автономного:</w:t>
      </w:r>
    </w:p>
    <w:p w:rsidR="00F65F00" w:rsidRPr="0019253B" w:rsidRDefault="00F65F00" w:rsidP="0019253B">
      <w:pPr>
        <w:pStyle w:val="a8"/>
        <w:spacing w:after="0" w:line="240" w:lineRule="auto"/>
        <w:ind w:left="0"/>
        <w:jc w:val="both"/>
        <w:rPr>
          <w:rFonts w:ascii="Times New Roman" w:hAnsi="Times New Roman"/>
          <w:sz w:val="16"/>
          <w:szCs w:val="16"/>
        </w:rPr>
      </w:pPr>
      <w:r w:rsidRPr="0019253B">
        <w:rPr>
          <w:rFonts w:ascii="Times New Roman" w:hAnsi="Times New Roman"/>
          <w:sz w:val="16"/>
          <w:szCs w:val="16"/>
        </w:rPr>
        <w:t xml:space="preserve">        - снегоходной  техники  отечественного и импортного производства,  находящегося  в  личном  пользовании    за  1  км.  40  рублей;</w:t>
      </w:r>
    </w:p>
    <w:p w:rsidR="00F65F00" w:rsidRPr="0019253B" w:rsidRDefault="00F65F00" w:rsidP="0019253B">
      <w:pPr>
        <w:pStyle w:val="5"/>
        <w:rPr>
          <w:color w:val="auto"/>
          <w:sz w:val="16"/>
          <w:szCs w:val="16"/>
        </w:rPr>
      </w:pPr>
      <w:r w:rsidRPr="0019253B">
        <w:rPr>
          <w:sz w:val="16"/>
          <w:szCs w:val="16"/>
        </w:rPr>
        <w:t xml:space="preserve">       - моторной лодки, оснащенной  лодочным  мотором  отечественного и импортного производства,  находящейся  в  личном  пользовании    за  1  км.  </w:t>
      </w:r>
      <w:r w:rsidRPr="0019253B">
        <w:rPr>
          <w:color w:val="auto"/>
          <w:sz w:val="16"/>
          <w:szCs w:val="16"/>
        </w:rPr>
        <w:t>40  рублей;</w:t>
      </w:r>
    </w:p>
    <w:p w:rsidR="00F65F00" w:rsidRPr="0019253B" w:rsidRDefault="00F65F00" w:rsidP="0019253B">
      <w:pPr>
        <w:pStyle w:val="a8"/>
        <w:spacing w:after="0" w:line="240" w:lineRule="auto"/>
        <w:ind w:left="0"/>
        <w:jc w:val="both"/>
        <w:rPr>
          <w:rFonts w:ascii="Times New Roman" w:hAnsi="Times New Roman"/>
          <w:sz w:val="16"/>
          <w:szCs w:val="16"/>
        </w:rPr>
      </w:pPr>
    </w:p>
    <w:p w:rsidR="00F65F00" w:rsidRPr="0019253B" w:rsidRDefault="00F65F00" w:rsidP="0019253B">
      <w:pPr>
        <w:numPr>
          <w:ilvl w:val="0"/>
          <w:numId w:val="2"/>
        </w:numPr>
        <w:spacing w:after="0" w:line="240" w:lineRule="auto"/>
        <w:ind w:left="0" w:firstLine="567"/>
        <w:jc w:val="both"/>
        <w:rPr>
          <w:rFonts w:ascii="Times New Roman" w:hAnsi="Times New Roman" w:cs="Times New Roman"/>
          <w:sz w:val="16"/>
          <w:szCs w:val="16"/>
        </w:rPr>
      </w:pPr>
      <w:r w:rsidRPr="0019253B">
        <w:rPr>
          <w:rFonts w:ascii="Times New Roman" w:hAnsi="Times New Roman" w:cs="Times New Roman"/>
          <w:sz w:val="16"/>
          <w:szCs w:val="16"/>
        </w:rPr>
        <w:t>Настоящее Решение вступает в силу после его официального  опубликования (обнародования).</w:t>
      </w:r>
    </w:p>
    <w:p w:rsidR="00F65F00" w:rsidRPr="0019253B" w:rsidRDefault="00F65F00" w:rsidP="0019253B">
      <w:pPr>
        <w:spacing w:line="240" w:lineRule="auto"/>
        <w:jc w:val="both"/>
        <w:rPr>
          <w:rFonts w:ascii="Times New Roman" w:hAnsi="Times New Roman"/>
          <w:sz w:val="16"/>
          <w:szCs w:val="16"/>
        </w:rPr>
      </w:pPr>
    </w:p>
    <w:p w:rsidR="00F65F00" w:rsidRPr="0019253B" w:rsidRDefault="00F65F00" w:rsidP="0019253B">
      <w:pPr>
        <w:pStyle w:val="a8"/>
        <w:spacing w:line="240" w:lineRule="auto"/>
        <w:ind w:left="708"/>
        <w:jc w:val="both"/>
        <w:rPr>
          <w:rFonts w:ascii="Times New Roman" w:hAnsi="Times New Roman"/>
          <w:sz w:val="16"/>
          <w:szCs w:val="16"/>
        </w:rPr>
      </w:pPr>
    </w:p>
    <w:p w:rsidR="00F65F00" w:rsidRPr="0019253B" w:rsidRDefault="00F65F00" w:rsidP="0019253B">
      <w:pPr>
        <w:pStyle w:val="a8"/>
        <w:spacing w:line="240" w:lineRule="auto"/>
        <w:ind w:left="0"/>
        <w:jc w:val="both"/>
        <w:rPr>
          <w:rFonts w:ascii="Times New Roman" w:hAnsi="Times New Roman"/>
          <w:sz w:val="16"/>
          <w:szCs w:val="16"/>
        </w:rPr>
      </w:pPr>
      <w:r w:rsidRPr="0019253B">
        <w:rPr>
          <w:rFonts w:ascii="Times New Roman" w:hAnsi="Times New Roman"/>
          <w:sz w:val="16"/>
          <w:szCs w:val="16"/>
        </w:rPr>
        <w:t xml:space="preserve">Глава муниципального  образования </w:t>
      </w:r>
    </w:p>
    <w:p w:rsidR="00F65F00" w:rsidRPr="0019253B" w:rsidRDefault="00F65F00" w:rsidP="0019253B">
      <w:pPr>
        <w:pStyle w:val="a8"/>
        <w:spacing w:line="240" w:lineRule="auto"/>
        <w:ind w:left="0"/>
        <w:jc w:val="both"/>
        <w:rPr>
          <w:rFonts w:ascii="Times New Roman" w:hAnsi="Times New Roman"/>
          <w:sz w:val="16"/>
          <w:szCs w:val="16"/>
        </w:rPr>
      </w:pPr>
      <w:r w:rsidRPr="0019253B">
        <w:rPr>
          <w:rFonts w:ascii="Times New Roman" w:hAnsi="Times New Roman"/>
          <w:sz w:val="16"/>
          <w:szCs w:val="16"/>
        </w:rPr>
        <w:t>«Пустозерский сельсовет»</w:t>
      </w:r>
    </w:p>
    <w:p w:rsidR="00F65F00" w:rsidRPr="0019253B" w:rsidRDefault="00F65F00" w:rsidP="0019253B">
      <w:pPr>
        <w:pStyle w:val="a8"/>
        <w:spacing w:line="240" w:lineRule="auto"/>
        <w:ind w:left="0"/>
        <w:jc w:val="both"/>
        <w:rPr>
          <w:rFonts w:ascii="Times New Roman" w:hAnsi="Times New Roman"/>
          <w:sz w:val="16"/>
          <w:szCs w:val="16"/>
        </w:rPr>
      </w:pPr>
      <w:r w:rsidRPr="0019253B">
        <w:rPr>
          <w:rFonts w:ascii="Times New Roman" w:hAnsi="Times New Roman"/>
          <w:sz w:val="16"/>
          <w:szCs w:val="16"/>
        </w:rPr>
        <w:t>Ненецкого автономного округа                                                       С.М.Макарова</w:t>
      </w:r>
    </w:p>
    <w:p w:rsidR="00F65F00" w:rsidRPr="0019253B" w:rsidRDefault="00F65F00" w:rsidP="0019253B">
      <w:pPr>
        <w:pStyle w:val="a8"/>
        <w:spacing w:line="240" w:lineRule="auto"/>
        <w:ind w:left="708"/>
        <w:jc w:val="both"/>
        <w:rPr>
          <w:rFonts w:ascii="Times New Roman" w:hAnsi="Times New Roman"/>
          <w:sz w:val="16"/>
          <w:szCs w:val="16"/>
        </w:rPr>
      </w:pPr>
    </w:p>
    <w:p w:rsidR="00F65F00" w:rsidRPr="0019253B" w:rsidRDefault="00F65F00" w:rsidP="0019253B">
      <w:pPr>
        <w:pStyle w:val="a8"/>
        <w:spacing w:line="240" w:lineRule="auto"/>
        <w:ind w:left="708"/>
        <w:jc w:val="both"/>
        <w:rPr>
          <w:rFonts w:ascii="Times New Roman" w:hAnsi="Times New Roman"/>
          <w:sz w:val="16"/>
          <w:szCs w:val="16"/>
        </w:rPr>
      </w:pPr>
    </w:p>
    <w:p w:rsidR="00F65F00" w:rsidRPr="0019253B" w:rsidRDefault="00F65F00" w:rsidP="0019253B">
      <w:pPr>
        <w:spacing w:after="0" w:line="240" w:lineRule="auto"/>
        <w:jc w:val="center"/>
        <w:rPr>
          <w:rStyle w:val="2135pt"/>
          <w:rFonts w:eastAsiaTheme="minorEastAsia"/>
          <w:sz w:val="16"/>
          <w:szCs w:val="16"/>
        </w:rPr>
      </w:pPr>
      <w:r w:rsidRPr="0019253B">
        <w:rPr>
          <w:rStyle w:val="2135pt"/>
          <w:rFonts w:eastAsiaTheme="minorEastAsia"/>
          <w:sz w:val="16"/>
          <w:szCs w:val="16"/>
        </w:rPr>
        <w:t>СОВЕТ ДЕПУТАТОВ</w:t>
      </w:r>
    </w:p>
    <w:p w:rsidR="0019253B" w:rsidRDefault="00F65F00" w:rsidP="0019253B">
      <w:pPr>
        <w:spacing w:after="0" w:line="240" w:lineRule="auto"/>
        <w:jc w:val="center"/>
        <w:rPr>
          <w:rStyle w:val="2"/>
          <w:rFonts w:eastAsiaTheme="minorEastAsia"/>
          <w:sz w:val="16"/>
          <w:szCs w:val="16"/>
        </w:rPr>
      </w:pPr>
      <w:r w:rsidRPr="0019253B">
        <w:rPr>
          <w:rStyle w:val="2"/>
          <w:rFonts w:eastAsiaTheme="minorEastAsia"/>
          <w:sz w:val="16"/>
          <w:szCs w:val="16"/>
        </w:rPr>
        <w:t xml:space="preserve">МУНИЦИПАЛЬНОГО ОБРАЗОВАНИЯ «ПУСТОЗЕРСКИЙ СЕЛЬСОВЕТ» </w:t>
      </w:r>
    </w:p>
    <w:p w:rsidR="00F65F00" w:rsidRPr="0019253B" w:rsidRDefault="00F65F00" w:rsidP="0019253B">
      <w:pPr>
        <w:spacing w:after="0" w:line="240" w:lineRule="auto"/>
        <w:jc w:val="center"/>
        <w:rPr>
          <w:rFonts w:ascii="Times New Roman" w:hAnsi="Times New Roman" w:cs="Times New Roman"/>
          <w:sz w:val="16"/>
          <w:szCs w:val="16"/>
        </w:rPr>
      </w:pPr>
      <w:r w:rsidRPr="0019253B">
        <w:rPr>
          <w:rStyle w:val="2"/>
          <w:rFonts w:eastAsiaTheme="minorEastAsia"/>
          <w:sz w:val="16"/>
          <w:szCs w:val="16"/>
        </w:rPr>
        <w:t>НЕНЕЦКОГО АВТОНОМНОГО ОКРУГА</w:t>
      </w:r>
    </w:p>
    <w:p w:rsidR="00F65F00" w:rsidRDefault="00F65F00" w:rsidP="0019253B">
      <w:pPr>
        <w:spacing w:after="0" w:line="240" w:lineRule="auto"/>
        <w:jc w:val="center"/>
        <w:rPr>
          <w:rStyle w:val="2"/>
          <w:rFonts w:eastAsiaTheme="minorEastAsia"/>
          <w:bCs w:val="0"/>
          <w:sz w:val="16"/>
          <w:szCs w:val="16"/>
        </w:rPr>
      </w:pPr>
    </w:p>
    <w:p w:rsidR="0019253B" w:rsidRPr="0019253B" w:rsidRDefault="0019253B" w:rsidP="0019253B">
      <w:pPr>
        <w:spacing w:after="0" w:line="240" w:lineRule="auto"/>
        <w:jc w:val="center"/>
        <w:rPr>
          <w:rStyle w:val="2"/>
          <w:rFonts w:eastAsiaTheme="minorEastAsia"/>
          <w:bCs w:val="0"/>
          <w:sz w:val="16"/>
          <w:szCs w:val="16"/>
        </w:rPr>
      </w:pPr>
    </w:p>
    <w:p w:rsidR="00F65F00" w:rsidRPr="0019253B" w:rsidRDefault="00F65F00" w:rsidP="0019253B">
      <w:pPr>
        <w:spacing w:after="0" w:line="240" w:lineRule="auto"/>
        <w:jc w:val="center"/>
        <w:rPr>
          <w:rFonts w:ascii="Times New Roman" w:hAnsi="Times New Roman" w:cs="Times New Roman"/>
          <w:sz w:val="16"/>
          <w:szCs w:val="16"/>
        </w:rPr>
      </w:pPr>
      <w:r w:rsidRPr="0019253B">
        <w:rPr>
          <w:rStyle w:val="2"/>
          <w:rFonts w:eastAsiaTheme="minorEastAsia"/>
          <w:sz w:val="16"/>
          <w:szCs w:val="16"/>
        </w:rPr>
        <w:t>Восьмое заседание 27 - го созыва</w:t>
      </w:r>
    </w:p>
    <w:p w:rsidR="00F65F00" w:rsidRPr="0019253B" w:rsidRDefault="00F65F00" w:rsidP="0019253B">
      <w:pPr>
        <w:keepNext/>
        <w:keepLines/>
        <w:spacing w:after="0" w:line="240" w:lineRule="auto"/>
        <w:jc w:val="center"/>
        <w:rPr>
          <w:rStyle w:val="1"/>
          <w:rFonts w:eastAsiaTheme="minorEastAsia"/>
          <w:b w:val="0"/>
          <w:bCs w:val="0"/>
          <w:sz w:val="16"/>
          <w:szCs w:val="16"/>
        </w:rPr>
      </w:pPr>
      <w:bookmarkStart w:id="1" w:name="bookmark0"/>
    </w:p>
    <w:p w:rsidR="00F65F00" w:rsidRPr="0019253B" w:rsidRDefault="00F65F00" w:rsidP="0019253B">
      <w:pPr>
        <w:keepNext/>
        <w:keepLines/>
        <w:spacing w:after="0" w:line="240" w:lineRule="auto"/>
        <w:jc w:val="center"/>
        <w:rPr>
          <w:rStyle w:val="1"/>
          <w:rFonts w:eastAsiaTheme="minorEastAsia"/>
          <w:b w:val="0"/>
          <w:bCs w:val="0"/>
          <w:sz w:val="16"/>
          <w:szCs w:val="16"/>
        </w:rPr>
      </w:pPr>
    </w:p>
    <w:p w:rsidR="00F65F00" w:rsidRPr="0019253B" w:rsidRDefault="00F65F00" w:rsidP="0019253B">
      <w:pPr>
        <w:keepNext/>
        <w:keepLines/>
        <w:spacing w:after="0" w:line="240" w:lineRule="auto"/>
        <w:jc w:val="center"/>
        <w:rPr>
          <w:rFonts w:ascii="Times New Roman" w:hAnsi="Times New Roman" w:cs="Times New Roman"/>
          <w:sz w:val="16"/>
          <w:szCs w:val="16"/>
        </w:rPr>
      </w:pPr>
      <w:r w:rsidRPr="0019253B">
        <w:rPr>
          <w:rStyle w:val="1"/>
          <w:rFonts w:eastAsiaTheme="minorEastAsia"/>
          <w:sz w:val="16"/>
          <w:szCs w:val="16"/>
        </w:rPr>
        <w:t>РЕШЕНИЕ</w:t>
      </w:r>
      <w:bookmarkEnd w:id="1"/>
    </w:p>
    <w:p w:rsidR="00F65F00" w:rsidRPr="0019253B" w:rsidRDefault="00F65F00" w:rsidP="0019253B">
      <w:pPr>
        <w:spacing w:after="0" w:line="240" w:lineRule="auto"/>
        <w:jc w:val="center"/>
        <w:rPr>
          <w:rStyle w:val="2"/>
          <w:rFonts w:eastAsiaTheme="minorEastAsia"/>
          <w:b w:val="0"/>
          <w:bCs w:val="0"/>
          <w:sz w:val="16"/>
          <w:szCs w:val="16"/>
        </w:rPr>
      </w:pPr>
    </w:p>
    <w:p w:rsidR="00F65F00" w:rsidRPr="0019253B" w:rsidRDefault="00F65F00" w:rsidP="0019253B">
      <w:pPr>
        <w:spacing w:after="0" w:line="240" w:lineRule="auto"/>
        <w:jc w:val="center"/>
        <w:rPr>
          <w:rFonts w:ascii="Times New Roman" w:hAnsi="Times New Roman" w:cs="Times New Roman"/>
          <w:sz w:val="16"/>
          <w:szCs w:val="16"/>
        </w:rPr>
      </w:pPr>
      <w:r w:rsidRPr="0019253B">
        <w:rPr>
          <w:rStyle w:val="2"/>
          <w:rFonts w:eastAsiaTheme="minorEastAsia"/>
          <w:sz w:val="16"/>
          <w:szCs w:val="16"/>
        </w:rPr>
        <w:t>от  28  апреля  2018 года   № 7</w:t>
      </w:r>
    </w:p>
    <w:p w:rsidR="00F65F00" w:rsidRPr="0019253B" w:rsidRDefault="00F65F00" w:rsidP="0019253B">
      <w:pPr>
        <w:spacing w:after="0" w:line="240" w:lineRule="auto"/>
        <w:jc w:val="center"/>
        <w:rPr>
          <w:rStyle w:val="2"/>
          <w:rFonts w:eastAsiaTheme="minorEastAsia"/>
          <w:b w:val="0"/>
          <w:bCs w:val="0"/>
          <w:sz w:val="16"/>
          <w:szCs w:val="16"/>
        </w:rPr>
      </w:pPr>
    </w:p>
    <w:p w:rsidR="00F65F00" w:rsidRPr="0019253B" w:rsidRDefault="00F65F00" w:rsidP="0019253B">
      <w:pPr>
        <w:spacing w:after="0" w:line="240" w:lineRule="auto"/>
        <w:jc w:val="center"/>
        <w:rPr>
          <w:rStyle w:val="2"/>
          <w:rFonts w:eastAsiaTheme="minorEastAsia"/>
          <w:b w:val="0"/>
          <w:bCs w:val="0"/>
          <w:sz w:val="16"/>
          <w:szCs w:val="16"/>
        </w:rPr>
      </w:pPr>
    </w:p>
    <w:p w:rsidR="00F65F00" w:rsidRPr="0019253B" w:rsidRDefault="00F65F00" w:rsidP="0019253B">
      <w:pPr>
        <w:spacing w:after="0" w:line="240" w:lineRule="auto"/>
        <w:jc w:val="center"/>
        <w:rPr>
          <w:rStyle w:val="2"/>
          <w:rFonts w:eastAsiaTheme="minorEastAsia"/>
          <w:bCs w:val="0"/>
          <w:sz w:val="16"/>
          <w:szCs w:val="16"/>
        </w:rPr>
      </w:pPr>
      <w:r w:rsidRPr="0019253B">
        <w:rPr>
          <w:rStyle w:val="2"/>
          <w:rFonts w:eastAsiaTheme="minorEastAsia"/>
          <w:sz w:val="16"/>
          <w:szCs w:val="16"/>
        </w:rPr>
        <w:t>О НАГРАЖДЕНИИ ПОЧЕТНОЙ ГРАМОТОЙ МУНИЦИПАЛЬНОГО ОБРАЗОВАНИЯ «ПУСТОЗЕРСКИЙ СЕЛЬСОВЕТ» НЕНЕЦКОГО АВТОНОМНОГО ОКРУГА</w:t>
      </w:r>
    </w:p>
    <w:p w:rsidR="00F65F00" w:rsidRPr="0019253B" w:rsidRDefault="00F65F00" w:rsidP="0019253B">
      <w:pPr>
        <w:spacing w:after="0" w:line="240" w:lineRule="auto"/>
        <w:jc w:val="center"/>
        <w:rPr>
          <w:rFonts w:ascii="Times New Roman" w:hAnsi="Times New Roman" w:cs="Times New Roman"/>
          <w:sz w:val="16"/>
          <w:szCs w:val="16"/>
        </w:rPr>
      </w:pPr>
    </w:p>
    <w:p w:rsidR="00F65F00" w:rsidRPr="0019253B" w:rsidRDefault="00F65F00" w:rsidP="0019253B">
      <w:pPr>
        <w:pStyle w:val="20"/>
        <w:shd w:val="clear" w:color="auto" w:fill="auto"/>
        <w:spacing w:before="0" w:after="0" w:line="240" w:lineRule="auto"/>
        <w:ind w:firstLine="720"/>
        <w:rPr>
          <w:rStyle w:val="10"/>
          <w:sz w:val="16"/>
          <w:szCs w:val="16"/>
        </w:rPr>
      </w:pPr>
      <w:r w:rsidRPr="0019253B">
        <w:rPr>
          <w:rStyle w:val="10"/>
          <w:sz w:val="16"/>
          <w:szCs w:val="16"/>
        </w:rPr>
        <w:t>Руководствуясь Положением «О Почетной грамоте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09.06.2007 года № 28,</w:t>
      </w:r>
      <w:r w:rsidRPr="0019253B">
        <w:rPr>
          <w:rStyle w:val="10"/>
          <w:color w:val="FF0000"/>
          <w:sz w:val="16"/>
          <w:szCs w:val="16"/>
        </w:rPr>
        <w:t xml:space="preserve"> </w:t>
      </w:r>
      <w:r w:rsidRPr="0019253B">
        <w:rPr>
          <w:rStyle w:val="10"/>
          <w:sz w:val="16"/>
          <w:szCs w:val="16"/>
        </w:rPr>
        <w:t>на основании ходатайства Администрации муниципального образования «Пустозерский сельсовет» Ненецкого  автономного округа, решения Комиссии по наградам при главе муниципального образования «Пустозерский сельсовет» Ненецкого автономного округа от 27.04.2018 года, Совет депутатов муниципального образования «Пустозерский сельсовет» Ненецкого автономного округа РЕШИЛ:</w:t>
      </w:r>
    </w:p>
    <w:p w:rsidR="00F65F00" w:rsidRPr="0019253B" w:rsidRDefault="00F65F00" w:rsidP="0019253B">
      <w:pPr>
        <w:pStyle w:val="20"/>
        <w:shd w:val="clear" w:color="auto" w:fill="auto"/>
        <w:spacing w:before="0" w:after="0" w:line="240" w:lineRule="auto"/>
        <w:ind w:firstLine="720"/>
        <w:rPr>
          <w:sz w:val="16"/>
          <w:szCs w:val="16"/>
        </w:rPr>
      </w:pPr>
    </w:p>
    <w:p w:rsidR="00F65F00" w:rsidRPr="0019253B" w:rsidRDefault="00F65F00" w:rsidP="0019253B">
      <w:pPr>
        <w:pStyle w:val="20"/>
        <w:numPr>
          <w:ilvl w:val="0"/>
          <w:numId w:val="3"/>
        </w:numPr>
        <w:shd w:val="clear" w:color="auto" w:fill="auto"/>
        <w:tabs>
          <w:tab w:val="left" w:pos="1081"/>
        </w:tabs>
        <w:spacing w:before="0" w:after="0" w:line="240" w:lineRule="auto"/>
        <w:ind w:firstLine="720"/>
        <w:rPr>
          <w:sz w:val="16"/>
          <w:szCs w:val="16"/>
        </w:rPr>
      </w:pPr>
      <w:r w:rsidRPr="0019253B">
        <w:rPr>
          <w:rStyle w:val="10"/>
          <w:sz w:val="16"/>
          <w:szCs w:val="16"/>
        </w:rPr>
        <w:t>Наградить Почетной грамотой муниципального образования «Пустозерский сельсовет» Ненецкого автономного округа за многолетний, добросовестный труд, личный вклад в развитие библиотечной  системы в сфере образования и в связи с 80 - летаем со Дня рождения, с вручением ценного подарка, Выучейскую  Памиру  Борисовну – пенсионера села Оксино</w:t>
      </w:r>
    </w:p>
    <w:p w:rsidR="00F65F00" w:rsidRPr="0019253B" w:rsidRDefault="00F65F00" w:rsidP="0019253B">
      <w:pPr>
        <w:pStyle w:val="20"/>
        <w:shd w:val="clear" w:color="auto" w:fill="auto"/>
        <w:tabs>
          <w:tab w:val="left" w:pos="1081"/>
        </w:tabs>
        <w:spacing w:before="0" w:after="0" w:line="240" w:lineRule="auto"/>
        <w:rPr>
          <w:rStyle w:val="10"/>
          <w:sz w:val="16"/>
          <w:szCs w:val="16"/>
        </w:rPr>
      </w:pPr>
    </w:p>
    <w:p w:rsidR="00F65F00" w:rsidRPr="0019253B" w:rsidRDefault="00F65F00" w:rsidP="0019253B">
      <w:pPr>
        <w:pStyle w:val="20"/>
        <w:numPr>
          <w:ilvl w:val="0"/>
          <w:numId w:val="3"/>
        </w:numPr>
        <w:shd w:val="clear" w:color="auto" w:fill="auto"/>
        <w:tabs>
          <w:tab w:val="left" w:pos="1081"/>
        </w:tabs>
        <w:spacing w:before="0" w:after="0" w:line="240" w:lineRule="auto"/>
        <w:ind w:firstLine="720"/>
        <w:rPr>
          <w:sz w:val="16"/>
          <w:szCs w:val="16"/>
        </w:rPr>
      </w:pPr>
      <w:r w:rsidRPr="0019253B">
        <w:rPr>
          <w:rStyle w:val="10"/>
          <w:sz w:val="16"/>
          <w:szCs w:val="16"/>
        </w:rPr>
        <w:t>Наградить Почетной грамотой муниципального образования «Пустозерский сельсовет» Ненецкого автономного округа за многолетний, добросовестный труд, личный вклад в развитие сельского хозяйства и в связи с 80 - летаем со Дня рождения, с вручением ценного подарка, Рочеву Акулину  Неофидовну – пенсионера  деревни Каменка.</w:t>
      </w:r>
    </w:p>
    <w:p w:rsidR="00F65F00" w:rsidRPr="0019253B" w:rsidRDefault="00F65F00" w:rsidP="0019253B">
      <w:pPr>
        <w:spacing w:line="240" w:lineRule="auto"/>
        <w:rPr>
          <w:rFonts w:ascii="Times New Roman" w:hAnsi="Times New Roman" w:cs="Times New Roman"/>
          <w:sz w:val="16"/>
          <w:szCs w:val="16"/>
        </w:rPr>
      </w:pPr>
    </w:p>
    <w:p w:rsidR="00F65F00" w:rsidRPr="0019253B" w:rsidRDefault="00F65F00" w:rsidP="0019253B">
      <w:pPr>
        <w:spacing w:line="240" w:lineRule="auto"/>
        <w:rPr>
          <w:rFonts w:ascii="Times New Roman" w:hAnsi="Times New Roman" w:cs="Times New Roman"/>
          <w:sz w:val="16"/>
          <w:szCs w:val="16"/>
        </w:rPr>
      </w:pPr>
      <w:r w:rsidRPr="0019253B">
        <w:rPr>
          <w:rFonts w:ascii="Times New Roman" w:hAnsi="Times New Roman" w:cs="Times New Roman"/>
          <w:sz w:val="16"/>
          <w:szCs w:val="16"/>
        </w:rPr>
        <w:t xml:space="preserve">          3. Настоящее  решение  вступает  в  силу  со  дня  его    подписания.</w:t>
      </w:r>
    </w:p>
    <w:p w:rsidR="00F65F00" w:rsidRPr="0019253B" w:rsidRDefault="00F65F00" w:rsidP="0019253B">
      <w:pPr>
        <w:spacing w:line="240" w:lineRule="auto"/>
        <w:rPr>
          <w:rFonts w:ascii="Times New Roman" w:hAnsi="Times New Roman" w:cs="Times New Roman"/>
          <w:sz w:val="16"/>
          <w:szCs w:val="16"/>
        </w:rPr>
      </w:pPr>
    </w:p>
    <w:p w:rsidR="00F65F00" w:rsidRPr="0019253B" w:rsidRDefault="00F65F00" w:rsidP="0019253B">
      <w:pPr>
        <w:spacing w:after="0" w:line="240" w:lineRule="auto"/>
        <w:rPr>
          <w:rFonts w:ascii="Times New Roman" w:hAnsi="Times New Roman" w:cs="Times New Roman"/>
          <w:sz w:val="16"/>
          <w:szCs w:val="16"/>
        </w:rPr>
      </w:pPr>
      <w:r w:rsidRPr="0019253B">
        <w:rPr>
          <w:rFonts w:ascii="Times New Roman" w:hAnsi="Times New Roman" w:cs="Times New Roman"/>
          <w:sz w:val="16"/>
          <w:szCs w:val="16"/>
        </w:rPr>
        <w:t>Глава  муниципального образования</w:t>
      </w:r>
    </w:p>
    <w:p w:rsidR="00F65F00" w:rsidRPr="0019253B" w:rsidRDefault="00F65F00" w:rsidP="0019253B">
      <w:pPr>
        <w:spacing w:after="0" w:line="240" w:lineRule="auto"/>
        <w:rPr>
          <w:rFonts w:ascii="Times New Roman" w:hAnsi="Times New Roman" w:cs="Times New Roman"/>
          <w:sz w:val="16"/>
          <w:szCs w:val="16"/>
        </w:rPr>
      </w:pPr>
      <w:r w:rsidRPr="0019253B">
        <w:rPr>
          <w:rFonts w:ascii="Times New Roman" w:hAnsi="Times New Roman" w:cs="Times New Roman"/>
          <w:sz w:val="16"/>
          <w:szCs w:val="16"/>
        </w:rPr>
        <w:t>«Пустозерский сельсовет»</w:t>
      </w:r>
    </w:p>
    <w:p w:rsidR="00F65F00" w:rsidRPr="0019253B" w:rsidRDefault="00F65F00" w:rsidP="0019253B">
      <w:pPr>
        <w:spacing w:after="0" w:line="240" w:lineRule="auto"/>
        <w:rPr>
          <w:rFonts w:ascii="Times New Roman" w:hAnsi="Times New Roman" w:cs="Times New Roman"/>
          <w:sz w:val="16"/>
          <w:szCs w:val="16"/>
        </w:rPr>
      </w:pPr>
      <w:r w:rsidRPr="0019253B">
        <w:rPr>
          <w:rFonts w:ascii="Times New Roman" w:hAnsi="Times New Roman" w:cs="Times New Roman"/>
          <w:sz w:val="16"/>
          <w:szCs w:val="16"/>
        </w:rPr>
        <w:t>Ненецкого автономного округа                                                                 С.М.Макарова</w:t>
      </w:r>
    </w:p>
    <w:p w:rsidR="00F65F00" w:rsidRPr="0019253B" w:rsidRDefault="00F65F00" w:rsidP="0019253B">
      <w:pPr>
        <w:pStyle w:val="a8"/>
        <w:spacing w:line="240" w:lineRule="auto"/>
        <w:ind w:left="708"/>
        <w:jc w:val="both"/>
        <w:rPr>
          <w:rFonts w:ascii="Times New Roman" w:hAnsi="Times New Roman"/>
          <w:sz w:val="16"/>
          <w:szCs w:val="16"/>
        </w:rPr>
      </w:pPr>
    </w:p>
    <w:p w:rsidR="00F65F00" w:rsidRPr="0019253B" w:rsidRDefault="00F65F00" w:rsidP="0019253B">
      <w:pPr>
        <w:spacing w:line="240" w:lineRule="auto"/>
        <w:rPr>
          <w:rFonts w:ascii="Times New Roman" w:hAnsi="Times New Roman" w:cs="Times New Roman"/>
          <w:sz w:val="16"/>
          <w:szCs w:val="16"/>
        </w:rPr>
      </w:pPr>
    </w:p>
    <w:p w:rsidR="00F65F00" w:rsidRDefault="00F65F00" w:rsidP="0019253B">
      <w:pPr>
        <w:spacing w:line="240" w:lineRule="auto"/>
        <w:rPr>
          <w:rFonts w:ascii="Times New Roman" w:hAnsi="Times New Roman" w:cs="Times New Roman"/>
          <w:sz w:val="16"/>
          <w:szCs w:val="16"/>
        </w:rPr>
      </w:pPr>
    </w:p>
    <w:p w:rsidR="0019253B" w:rsidRDefault="0019253B" w:rsidP="0019253B">
      <w:pPr>
        <w:spacing w:line="240" w:lineRule="auto"/>
        <w:rPr>
          <w:rFonts w:ascii="Times New Roman" w:hAnsi="Times New Roman" w:cs="Times New Roman"/>
          <w:sz w:val="16"/>
          <w:szCs w:val="16"/>
        </w:rPr>
      </w:pPr>
    </w:p>
    <w:p w:rsidR="0019253B" w:rsidRDefault="0019253B" w:rsidP="0019253B">
      <w:pPr>
        <w:spacing w:line="240" w:lineRule="auto"/>
        <w:rPr>
          <w:rFonts w:ascii="Times New Roman" w:hAnsi="Times New Roman" w:cs="Times New Roman"/>
          <w:sz w:val="16"/>
          <w:szCs w:val="16"/>
        </w:rPr>
      </w:pPr>
    </w:p>
    <w:p w:rsidR="0019253B" w:rsidRDefault="0019253B" w:rsidP="0019253B">
      <w:pPr>
        <w:spacing w:line="240" w:lineRule="auto"/>
        <w:rPr>
          <w:rFonts w:ascii="Times New Roman" w:hAnsi="Times New Roman" w:cs="Times New Roman"/>
          <w:sz w:val="16"/>
          <w:szCs w:val="16"/>
        </w:rPr>
      </w:pPr>
    </w:p>
    <w:p w:rsidR="0019253B" w:rsidRPr="0019253B" w:rsidRDefault="0019253B" w:rsidP="0019253B">
      <w:pPr>
        <w:spacing w:line="240" w:lineRule="auto"/>
        <w:rPr>
          <w:rFonts w:ascii="Times New Roman" w:hAnsi="Times New Roman" w:cs="Times New Roman"/>
          <w:sz w:val="16"/>
          <w:szCs w:val="16"/>
        </w:rPr>
      </w:pPr>
    </w:p>
    <w:p w:rsidR="00F65F00" w:rsidRPr="0019253B" w:rsidRDefault="00F65F00" w:rsidP="0019253B">
      <w:pPr>
        <w:spacing w:line="240" w:lineRule="auto"/>
        <w:rPr>
          <w:rFonts w:ascii="Times New Roman" w:hAnsi="Times New Roman" w:cs="Times New Roman"/>
          <w:sz w:val="16"/>
          <w:szCs w:val="16"/>
        </w:rPr>
      </w:pPr>
    </w:p>
    <w:p w:rsidR="00F65F00" w:rsidRPr="0019253B" w:rsidRDefault="00F65F00" w:rsidP="0019253B">
      <w:pPr>
        <w:spacing w:line="240" w:lineRule="auto"/>
        <w:jc w:val="both"/>
        <w:rPr>
          <w:rFonts w:ascii="Times New Roman" w:eastAsia="Times New Roman" w:hAnsi="Times New Roman" w:cs="Times New Roman"/>
          <w:sz w:val="16"/>
          <w:szCs w:val="16"/>
        </w:rPr>
      </w:pPr>
    </w:p>
    <w:p w:rsidR="0019253B" w:rsidRPr="000C355B" w:rsidRDefault="0019253B" w:rsidP="0019253B">
      <w:pPr>
        <w:pBdr>
          <w:top w:val="single" w:sz="4" w:space="2" w:color="auto"/>
          <w:left w:val="single" w:sz="4" w:space="4" w:color="auto"/>
          <w:bottom w:val="single" w:sz="4" w:space="0" w:color="auto"/>
          <w:right w:val="single" w:sz="4" w:space="4" w:color="auto"/>
        </w:pBdr>
        <w:jc w:val="both"/>
        <w:rPr>
          <w:rFonts w:ascii="Times New Roman" w:hAnsi="Times New Roman" w:cs="Times New Roman"/>
          <w:sz w:val="16"/>
          <w:szCs w:val="16"/>
        </w:rPr>
      </w:pPr>
      <w:r w:rsidRPr="000C355B">
        <w:rPr>
          <w:rFonts w:ascii="Times New Roman" w:hAnsi="Times New Roman" w:cs="Times New Roman"/>
          <w:sz w:val="16"/>
          <w:szCs w:val="16"/>
        </w:rPr>
        <w:t>Информационный бюллетень №</w:t>
      </w:r>
      <w:r w:rsidR="00BC47C9">
        <w:rPr>
          <w:rFonts w:ascii="Times New Roman" w:hAnsi="Times New Roman" w:cs="Times New Roman"/>
          <w:sz w:val="16"/>
          <w:szCs w:val="16"/>
        </w:rPr>
        <w:t>7/1</w:t>
      </w:r>
      <w:r w:rsidRPr="000C355B">
        <w:rPr>
          <w:rFonts w:ascii="Times New Roman" w:hAnsi="Times New Roman" w:cs="Times New Roman"/>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p w:rsidR="00575A4E" w:rsidRPr="0019253B" w:rsidRDefault="00575A4E" w:rsidP="0019253B">
      <w:pPr>
        <w:spacing w:line="240" w:lineRule="auto"/>
        <w:rPr>
          <w:rFonts w:ascii="Times New Roman" w:hAnsi="Times New Roman" w:cs="Times New Roman"/>
          <w:sz w:val="16"/>
          <w:szCs w:val="16"/>
        </w:rPr>
      </w:pPr>
    </w:p>
    <w:sectPr w:rsidR="00575A4E" w:rsidRPr="0019253B" w:rsidSect="0019253B">
      <w:pgSz w:w="11906" w:h="16838"/>
      <w:pgMar w:top="567"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DD1" w:rsidRDefault="00531DD1" w:rsidP="0019253B">
      <w:pPr>
        <w:spacing w:after="0" w:line="240" w:lineRule="auto"/>
      </w:pPr>
      <w:r>
        <w:separator/>
      </w:r>
    </w:p>
  </w:endnote>
  <w:endnote w:type="continuationSeparator" w:id="1">
    <w:p w:rsidR="00531DD1" w:rsidRDefault="00531DD1" w:rsidP="00192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DD1" w:rsidRDefault="00531DD1" w:rsidP="0019253B">
      <w:pPr>
        <w:spacing w:after="0" w:line="240" w:lineRule="auto"/>
      </w:pPr>
      <w:r>
        <w:separator/>
      </w:r>
    </w:p>
  </w:footnote>
  <w:footnote w:type="continuationSeparator" w:id="1">
    <w:p w:rsidR="00531DD1" w:rsidRDefault="00531DD1" w:rsidP="00192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03CE5"/>
    <w:multiLevelType w:val="hybridMultilevel"/>
    <w:tmpl w:val="CF8CDAD0"/>
    <w:lvl w:ilvl="0" w:tplc="B0F416A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526661E2"/>
    <w:multiLevelType w:val="multilevel"/>
    <w:tmpl w:val="E64219F6"/>
    <w:lvl w:ilvl="0">
      <w:start w:val="1"/>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7D560ECF"/>
    <w:multiLevelType w:val="multilevel"/>
    <w:tmpl w:val="20B6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65F00"/>
    <w:rsid w:val="00031D68"/>
    <w:rsid w:val="00057265"/>
    <w:rsid w:val="0019253B"/>
    <w:rsid w:val="002B46F5"/>
    <w:rsid w:val="002D5CD0"/>
    <w:rsid w:val="002F6C64"/>
    <w:rsid w:val="00531DD1"/>
    <w:rsid w:val="00575A4E"/>
    <w:rsid w:val="005F27D3"/>
    <w:rsid w:val="0094028F"/>
    <w:rsid w:val="00BC47C9"/>
    <w:rsid w:val="00CD50E6"/>
    <w:rsid w:val="00F329D1"/>
    <w:rsid w:val="00F34927"/>
    <w:rsid w:val="00F65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28F"/>
  </w:style>
  <w:style w:type="paragraph" w:styleId="5">
    <w:name w:val="heading 5"/>
    <w:basedOn w:val="a"/>
    <w:next w:val="a"/>
    <w:link w:val="50"/>
    <w:qFormat/>
    <w:rsid w:val="00F65F00"/>
    <w:pPr>
      <w:keepNext/>
      <w:spacing w:after="0" w:line="240" w:lineRule="auto"/>
      <w:jc w:val="both"/>
      <w:outlineLvl w:val="4"/>
    </w:pPr>
    <w:rPr>
      <w:rFonts w:ascii="Times New Roman" w:eastAsia="Times New Roman" w:hAnsi="Times New Roman" w:cs="Times New Roman"/>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F00"/>
    <w:pPr>
      <w:autoSpaceDE w:val="0"/>
      <w:autoSpaceDN w:val="0"/>
      <w:adjustRightInd w:val="0"/>
      <w:spacing w:after="0" w:line="240" w:lineRule="auto"/>
    </w:pPr>
    <w:rPr>
      <w:rFonts w:ascii="Arial" w:eastAsia="Calibri" w:hAnsi="Arial" w:cs="Arial"/>
      <w:sz w:val="20"/>
      <w:szCs w:val="20"/>
      <w:lang w:eastAsia="en-US"/>
    </w:rPr>
  </w:style>
  <w:style w:type="paragraph" w:styleId="a3">
    <w:name w:val="No Spacing"/>
    <w:uiPriority w:val="1"/>
    <w:qFormat/>
    <w:rsid w:val="00F65F00"/>
    <w:pPr>
      <w:spacing w:after="0" w:line="240" w:lineRule="auto"/>
    </w:pPr>
    <w:rPr>
      <w:rFonts w:ascii="Calibri" w:eastAsia="Calibri" w:hAnsi="Calibri" w:cs="Times New Roman"/>
      <w:lang w:eastAsia="en-US"/>
    </w:rPr>
  </w:style>
  <w:style w:type="paragraph" w:customStyle="1" w:styleId="ConsPlusTitle">
    <w:name w:val="ConsPlusTitle"/>
    <w:uiPriority w:val="99"/>
    <w:rsid w:val="00F65F0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F65F0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F65F00"/>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4">
    <w:name w:val="footer"/>
    <w:basedOn w:val="a"/>
    <w:link w:val="a5"/>
    <w:rsid w:val="00F65F00"/>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5">
    <w:name w:val="Нижний колонтитул Знак"/>
    <w:basedOn w:val="a0"/>
    <w:link w:val="a4"/>
    <w:rsid w:val="00F65F00"/>
    <w:rPr>
      <w:rFonts w:ascii="Times New Roman" w:eastAsia="Times New Roman" w:hAnsi="Times New Roman" w:cs="Times New Roman"/>
      <w:sz w:val="24"/>
      <w:szCs w:val="24"/>
      <w:lang w:val="en-US" w:eastAsia="en-US"/>
    </w:rPr>
  </w:style>
  <w:style w:type="paragraph" w:styleId="a6">
    <w:name w:val="Title"/>
    <w:basedOn w:val="a"/>
    <w:link w:val="a7"/>
    <w:qFormat/>
    <w:rsid w:val="00F65F00"/>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F65F00"/>
    <w:rPr>
      <w:rFonts w:ascii="Times New Roman" w:eastAsia="Times New Roman" w:hAnsi="Times New Roman" w:cs="Times New Roman"/>
      <w:b/>
      <w:bCs/>
      <w:sz w:val="28"/>
      <w:szCs w:val="24"/>
    </w:rPr>
  </w:style>
  <w:style w:type="paragraph" w:customStyle="1" w:styleId="ConsNormal">
    <w:name w:val="ConsNormal"/>
    <w:rsid w:val="00F65F00"/>
    <w:pPr>
      <w:widowControl w:val="0"/>
      <w:spacing w:after="0" w:line="240" w:lineRule="auto"/>
      <w:ind w:right="19772" w:firstLine="720"/>
    </w:pPr>
    <w:rPr>
      <w:rFonts w:ascii="Arial" w:eastAsia="Times New Roman" w:hAnsi="Arial" w:cs="Times New Roman"/>
      <w:snapToGrid w:val="0"/>
      <w:sz w:val="20"/>
      <w:szCs w:val="20"/>
    </w:rPr>
  </w:style>
  <w:style w:type="paragraph" w:styleId="a8">
    <w:name w:val="List Paragraph"/>
    <w:basedOn w:val="a"/>
    <w:uiPriority w:val="34"/>
    <w:qFormat/>
    <w:rsid w:val="00F65F00"/>
    <w:pPr>
      <w:ind w:left="720"/>
      <w:contextualSpacing/>
    </w:pPr>
    <w:rPr>
      <w:rFonts w:ascii="Calibri" w:eastAsia="Calibri" w:hAnsi="Calibri" w:cs="Times New Roman"/>
      <w:lang w:eastAsia="en-US"/>
    </w:rPr>
  </w:style>
  <w:style w:type="character" w:customStyle="1" w:styleId="50">
    <w:name w:val="Заголовок 5 Знак"/>
    <w:basedOn w:val="a0"/>
    <w:link w:val="5"/>
    <w:rsid w:val="00F65F00"/>
    <w:rPr>
      <w:rFonts w:ascii="Times New Roman" w:eastAsia="Times New Roman" w:hAnsi="Times New Roman" w:cs="Times New Roman"/>
      <w:color w:val="000000"/>
      <w:sz w:val="28"/>
      <w:szCs w:val="24"/>
    </w:rPr>
  </w:style>
  <w:style w:type="character" w:customStyle="1" w:styleId="2135pt">
    <w:name w:val="Основной текст (2) + 13;5 pt"/>
    <w:basedOn w:val="a0"/>
    <w:rsid w:val="00F65F0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
    <w:name w:val="Основной текст (2)"/>
    <w:basedOn w:val="a0"/>
    <w:rsid w:val="00F65F0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
    <w:name w:val="Заголовок №1"/>
    <w:basedOn w:val="a0"/>
    <w:rsid w:val="00F65F0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9">
    <w:name w:val="Основной текст_"/>
    <w:basedOn w:val="a0"/>
    <w:link w:val="20"/>
    <w:rsid w:val="00F65F00"/>
    <w:rPr>
      <w:rFonts w:ascii="Times New Roman" w:eastAsia="Times New Roman" w:hAnsi="Times New Roman" w:cs="Times New Roman"/>
      <w:sz w:val="23"/>
      <w:szCs w:val="23"/>
      <w:shd w:val="clear" w:color="auto" w:fill="FFFFFF"/>
    </w:rPr>
  </w:style>
  <w:style w:type="character" w:customStyle="1" w:styleId="10">
    <w:name w:val="Основной текст1"/>
    <w:basedOn w:val="a9"/>
    <w:rsid w:val="00F65F00"/>
    <w:rPr>
      <w:color w:val="000000"/>
      <w:spacing w:val="0"/>
      <w:w w:val="100"/>
      <w:position w:val="0"/>
      <w:lang w:val="ru-RU"/>
    </w:rPr>
  </w:style>
  <w:style w:type="paragraph" w:customStyle="1" w:styleId="20">
    <w:name w:val="Основной текст2"/>
    <w:basedOn w:val="a"/>
    <w:link w:val="a9"/>
    <w:rsid w:val="00F65F00"/>
    <w:pPr>
      <w:widowControl w:val="0"/>
      <w:shd w:val="clear" w:color="auto" w:fill="FFFFFF"/>
      <w:spacing w:before="1080" w:after="240" w:line="269" w:lineRule="exact"/>
      <w:jc w:val="both"/>
    </w:pPr>
    <w:rPr>
      <w:rFonts w:ascii="Times New Roman" w:eastAsia="Times New Roman" w:hAnsi="Times New Roman" w:cs="Times New Roman"/>
      <w:sz w:val="23"/>
      <w:szCs w:val="23"/>
    </w:rPr>
  </w:style>
  <w:style w:type="paragraph" w:styleId="aa">
    <w:name w:val="Body Text"/>
    <w:basedOn w:val="a"/>
    <w:link w:val="ab"/>
    <w:semiHidden/>
    <w:unhideWhenUsed/>
    <w:rsid w:val="0019253B"/>
    <w:pPr>
      <w:spacing w:after="0" w:line="240" w:lineRule="auto"/>
      <w:jc w:val="both"/>
    </w:pPr>
    <w:rPr>
      <w:rFonts w:ascii="Times New Roman" w:eastAsia="Times New Roman" w:hAnsi="Times New Roman" w:cs="Times New Roman"/>
      <w:color w:val="000000"/>
      <w:sz w:val="24"/>
      <w:szCs w:val="24"/>
    </w:rPr>
  </w:style>
  <w:style w:type="character" w:customStyle="1" w:styleId="ab">
    <w:name w:val="Основной текст Знак"/>
    <w:basedOn w:val="a0"/>
    <w:link w:val="aa"/>
    <w:semiHidden/>
    <w:rsid w:val="0019253B"/>
    <w:rPr>
      <w:rFonts w:ascii="Times New Roman" w:eastAsia="Times New Roman" w:hAnsi="Times New Roman" w:cs="Times New Roman"/>
      <w:color w:val="000000"/>
      <w:sz w:val="24"/>
      <w:szCs w:val="24"/>
    </w:rPr>
  </w:style>
  <w:style w:type="paragraph" w:styleId="ac">
    <w:name w:val="header"/>
    <w:basedOn w:val="a"/>
    <w:link w:val="ad"/>
    <w:uiPriority w:val="99"/>
    <w:semiHidden/>
    <w:unhideWhenUsed/>
    <w:rsid w:val="0019253B"/>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9253B"/>
  </w:style>
</w:styles>
</file>

<file path=word/webSettings.xml><?xml version="1.0" encoding="utf-8"?>
<w:webSettings xmlns:r="http://schemas.openxmlformats.org/officeDocument/2006/relationships" xmlns:w="http://schemas.openxmlformats.org/wordprocessingml/2006/main">
  <w:divs>
    <w:div w:id="13130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3D06796915BA9CE9561C53C96639E492B85688EC60D1F8D0E40246C2BFFC77a4m2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EFB31E8098BD46C0758294AA229DAD9DC65FCC4D4D6D4FC7FD41BE4R602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CF5E7937C8365AECD73DB089C4B5A52032B492A2B48CD5E7C7E2E6552vAK1H" TargetMode="External"/><Relationship Id="rId5" Type="http://schemas.openxmlformats.org/officeDocument/2006/relationships/footnotes" Target="footnotes.xml"/><Relationship Id="rId10" Type="http://schemas.openxmlformats.org/officeDocument/2006/relationships/hyperlink" Target="consultantplus://offline/ref=7CF5E7937C8365AECD73DB089C4B5A52032246232749CD5E7C7E2E6552A10B04C699CC1DB424106Dv5KEH" TargetMode="External"/><Relationship Id="rId4" Type="http://schemas.openxmlformats.org/officeDocument/2006/relationships/webSettings" Target="webSettings.xml"/><Relationship Id="rId9" Type="http://schemas.openxmlformats.org/officeDocument/2006/relationships/hyperlink" Target="consultantplus://offline/ref=B847C4C84B583F44FEABE6EC7825C436972EA6E940E15EE935BF3AAC25N06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14526</Words>
  <Characters>82799</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2018-05-03T07:12:00Z</dcterms:created>
  <dcterms:modified xsi:type="dcterms:W3CDTF">2018-05-08T08:05:00Z</dcterms:modified>
</cp:coreProperties>
</file>