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3C31" w:rsidRPr="00485F73" w:rsidRDefault="004E3C31" w:rsidP="004E3C31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485F73">
        <w:rPr>
          <w:rFonts w:ascii="Times New Roman" w:hAnsi="Times New Roman" w:cs="Times New Roman"/>
        </w:rPr>
        <w:t>Приложение к постановлению</w:t>
      </w:r>
      <w:r w:rsidRPr="00485F73">
        <w:rPr>
          <w:rFonts w:ascii="Times New Roman" w:hAnsi="Times New Roman" w:cs="Times New Roman"/>
        </w:rPr>
        <w:br/>
        <w:t xml:space="preserve">участковой избирательной комиссии </w:t>
      </w:r>
      <w:r w:rsidRPr="00485F73">
        <w:rPr>
          <w:rFonts w:ascii="Times New Roman" w:hAnsi="Times New Roman" w:cs="Times New Roman"/>
        </w:rPr>
        <w:br/>
        <w:t xml:space="preserve">избирательного участка № </w:t>
      </w:r>
      <w:r>
        <w:rPr>
          <w:rFonts w:ascii="Times New Roman" w:hAnsi="Times New Roman" w:cs="Times New Roman"/>
        </w:rPr>
        <w:t>24</w:t>
      </w:r>
      <w:r w:rsidRPr="00485F73">
        <w:rPr>
          <w:rFonts w:ascii="Times New Roman" w:hAnsi="Times New Roman" w:cs="Times New Roman"/>
        </w:rPr>
        <w:t xml:space="preserve"> </w:t>
      </w:r>
      <w:r w:rsidRPr="00485F73">
        <w:rPr>
          <w:rFonts w:ascii="Times New Roman" w:hAnsi="Times New Roman" w:cs="Times New Roman"/>
        </w:rPr>
        <w:br/>
        <w:t xml:space="preserve">от </w:t>
      </w:r>
      <w:r>
        <w:rPr>
          <w:rFonts w:ascii="Times New Roman" w:hAnsi="Times New Roman" w:cs="Times New Roman"/>
        </w:rPr>
        <w:t>01.07.2025 г</w:t>
      </w:r>
      <w:r w:rsidRPr="00485F73">
        <w:rPr>
          <w:rFonts w:ascii="Times New Roman" w:hAnsi="Times New Roman" w:cs="Times New Roman"/>
        </w:rPr>
        <w:t xml:space="preserve">. № </w:t>
      </w:r>
      <w:r>
        <w:rPr>
          <w:rFonts w:ascii="Times New Roman" w:hAnsi="Times New Roman" w:cs="Times New Roman"/>
        </w:rPr>
        <w:t>86</w:t>
      </w:r>
    </w:p>
    <w:p w:rsidR="004E3C31" w:rsidRPr="00050623" w:rsidRDefault="004E3C31" w:rsidP="004E3C31">
      <w:pPr>
        <w:autoSpaceDE w:val="0"/>
        <w:autoSpaceDN w:val="0"/>
        <w:adjustRightInd w:val="0"/>
        <w:ind w:firstLine="709"/>
        <w:jc w:val="right"/>
        <w:rPr>
          <w:sz w:val="26"/>
          <w:szCs w:val="26"/>
        </w:rPr>
      </w:pPr>
    </w:p>
    <w:p w:rsidR="004E3C31" w:rsidRPr="00485F73" w:rsidRDefault="004E3C31" w:rsidP="004E3C31">
      <w:pPr>
        <w:tabs>
          <w:tab w:val="left" w:pos="0"/>
        </w:tabs>
        <w:suppressAutoHyphen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5F73">
        <w:rPr>
          <w:rFonts w:ascii="Times New Roman" w:hAnsi="Times New Roman" w:cs="Times New Roman"/>
          <w:b/>
          <w:sz w:val="24"/>
          <w:szCs w:val="24"/>
        </w:rPr>
        <w:t>Порядок</w:t>
      </w:r>
    </w:p>
    <w:p w:rsidR="004E3C31" w:rsidRPr="00485F73" w:rsidRDefault="004E3C31" w:rsidP="004E3C31">
      <w:pPr>
        <w:tabs>
          <w:tab w:val="left" w:pos="0"/>
        </w:tabs>
        <w:suppressAutoHyphens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85F73">
        <w:rPr>
          <w:rFonts w:ascii="Times New Roman" w:hAnsi="Times New Roman" w:cs="Times New Roman"/>
          <w:b/>
          <w:sz w:val="24"/>
          <w:szCs w:val="24"/>
        </w:rPr>
        <w:t xml:space="preserve">применения средств видеорегистрации (видеофиксации) при проведении </w:t>
      </w:r>
      <w:r w:rsidRPr="00485F73">
        <w:rPr>
          <w:rFonts w:ascii="Times New Roman" w:hAnsi="Times New Roman" w:cs="Times New Roman"/>
          <w:b/>
          <w:bCs/>
          <w:sz w:val="24"/>
          <w:szCs w:val="24"/>
        </w:rPr>
        <w:t>выборов депутатов Совета депутатов Сельского поселения «</w:t>
      </w:r>
      <w:r>
        <w:rPr>
          <w:rFonts w:ascii="Times New Roman" w:hAnsi="Times New Roman" w:cs="Times New Roman"/>
          <w:b/>
          <w:bCs/>
          <w:sz w:val="24"/>
          <w:szCs w:val="24"/>
        </w:rPr>
        <w:t>Пустозерский</w:t>
      </w:r>
      <w:r w:rsidRPr="00485F73">
        <w:rPr>
          <w:rFonts w:ascii="Times New Roman" w:hAnsi="Times New Roman" w:cs="Times New Roman"/>
          <w:b/>
          <w:bCs/>
          <w:sz w:val="24"/>
          <w:szCs w:val="24"/>
        </w:rPr>
        <w:t xml:space="preserve"> сельсовет» Заполярного райо</w:t>
      </w:r>
      <w:r>
        <w:rPr>
          <w:rFonts w:ascii="Times New Roman" w:hAnsi="Times New Roman" w:cs="Times New Roman"/>
          <w:b/>
          <w:bCs/>
          <w:sz w:val="24"/>
          <w:szCs w:val="24"/>
        </w:rPr>
        <w:t>на Ненецкого автономного округа</w:t>
      </w:r>
    </w:p>
    <w:p w:rsidR="004E3C31" w:rsidRPr="00DC6D0D" w:rsidRDefault="004E3C31" w:rsidP="004E3C31">
      <w:pPr>
        <w:tabs>
          <w:tab w:val="left" w:pos="0"/>
        </w:tabs>
        <w:suppressAutoHyphens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E3C31" w:rsidRPr="00DC6D0D" w:rsidRDefault="004E3C31" w:rsidP="004E3C31">
      <w:pPr>
        <w:tabs>
          <w:tab w:val="left" w:pos="0"/>
        </w:tabs>
        <w:suppressAutoHyphens/>
        <w:spacing w:after="0"/>
        <w:jc w:val="center"/>
        <w:rPr>
          <w:rFonts w:ascii="Times New Roman" w:hAnsi="Times New Roman" w:cs="Times New Roman"/>
          <w:b/>
          <w:bCs/>
          <w:kern w:val="1"/>
          <w:sz w:val="24"/>
          <w:szCs w:val="24"/>
        </w:rPr>
      </w:pPr>
      <w:r w:rsidRPr="00DC6D0D">
        <w:rPr>
          <w:rFonts w:ascii="Times New Roman" w:hAnsi="Times New Roman" w:cs="Times New Roman"/>
          <w:b/>
          <w:bCs/>
          <w:kern w:val="1"/>
          <w:sz w:val="24"/>
          <w:szCs w:val="24"/>
        </w:rPr>
        <w:t>1.</w:t>
      </w:r>
      <w:r w:rsidRPr="00DC6D0D">
        <w:rPr>
          <w:rFonts w:ascii="Times New Roman" w:hAnsi="Times New Roman" w:cs="Times New Roman"/>
          <w:b/>
          <w:kern w:val="1"/>
          <w:sz w:val="24"/>
          <w:szCs w:val="24"/>
        </w:rPr>
        <w:t> </w:t>
      </w:r>
      <w:r w:rsidRPr="00DC6D0D">
        <w:rPr>
          <w:rFonts w:ascii="Times New Roman" w:hAnsi="Times New Roman" w:cs="Times New Roman"/>
          <w:b/>
          <w:bCs/>
          <w:kern w:val="1"/>
          <w:sz w:val="24"/>
          <w:szCs w:val="24"/>
        </w:rPr>
        <w:t>Общие положения</w:t>
      </w:r>
    </w:p>
    <w:p w:rsidR="004E3C31" w:rsidRPr="00DC6D0D" w:rsidRDefault="004E3C31" w:rsidP="004E3C31">
      <w:pPr>
        <w:autoSpaceDE w:val="0"/>
        <w:autoSpaceDN w:val="0"/>
        <w:adjustRightInd w:val="0"/>
        <w:spacing w:before="12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6D0D">
        <w:rPr>
          <w:rFonts w:ascii="Times New Roman" w:hAnsi="Times New Roman" w:cs="Times New Roman"/>
          <w:bCs/>
          <w:kern w:val="1"/>
          <w:sz w:val="24"/>
          <w:szCs w:val="24"/>
        </w:rPr>
        <w:t>1.1. </w:t>
      </w:r>
      <w:r w:rsidRPr="00DC6D0D">
        <w:rPr>
          <w:rFonts w:ascii="Times New Roman" w:hAnsi="Times New Roman" w:cs="Times New Roman"/>
          <w:sz w:val="24"/>
          <w:szCs w:val="24"/>
        </w:rPr>
        <w:t>Порядок применения средств видеорегистрации (видеофиксации) при проведении муниципальных выборов в муниципальных образованиях Ненецкого автономного округа (далее – Порядок) регламентирует организацию видеорегистрации (видеофиксации) в помещениях для голосования участковых избирательных комиссий (далее – УИК), определяет объекты видеорегистрации (видеофиксации), время видеорегистрации (видеофиксации), порядок доступа к видеозаписям, полученным в ходе видеорегистрации (видеофиксации), и сроки их хранения.</w:t>
      </w:r>
    </w:p>
    <w:p w:rsidR="004E3C31" w:rsidRPr="00DC6D0D" w:rsidRDefault="004E3C31" w:rsidP="004E3C31">
      <w:pPr>
        <w:autoSpaceDE w:val="0"/>
        <w:autoSpaceDN w:val="0"/>
        <w:adjustRightInd w:val="0"/>
        <w:spacing w:before="120" w:after="120"/>
        <w:ind w:firstLine="708"/>
        <w:jc w:val="both"/>
        <w:rPr>
          <w:rFonts w:ascii="Times New Roman" w:hAnsi="Times New Roman" w:cs="Times New Roman"/>
          <w:bCs/>
          <w:kern w:val="1"/>
          <w:sz w:val="24"/>
          <w:szCs w:val="24"/>
        </w:rPr>
      </w:pPr>
      <w:r w:rsidRPr="00DC6D0D">
        <w:rPr>
          <w:rFonts w:ascii="Times New Roman" w:hAnsi="Times New Roman" w:cs="Times New Roman"/>
          <w:bCs/>
          <w:kern w:val="1"/>
          <w:sz w:val="24"/>
          <w:szCs w:val="24"/>
        </w:rPr>
        <w:t>1.2. Средства видеорегистрации (видеофиксации) применяют в помещениях для голосования, не оборудованных средствами видеотрансляции в сеть Интернет.</w:t>
      </w:r>
    </w:p>
    <w:p w:rsidR="004E3C31" w:rsidRPr="00DC6D0D" w:rsidRDefault="004E3C31" w:rsidP="004E3C31">
      <w:pPr>
        <w:spacing w:before="12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6D0D">
        <w:rPr>
          <w:rFonts w:ascii="Times New Roman" w:hAnsi="Times New Roman" w:cs="Times New Roman"/>
          <w:sz w:val="24"/>
          <w:szCs w:val="24"/>
        </w:rPr>
        <w:t xml:space="preserve">1.3. Средства видеорегистрации (видеофиксации) представляют собой устройства стационарного или передвижного типа, предназначенные для записи и хранения видеоинформации. Средства видеорегистрации (видеофиксации) помимо записи изображения должны осуществлять звукозапись. </w:t>
      </w:r>
    </w:p>
    <w:p w:rsidR="004E3C31" w:rsidRPr="00DC6D0D" w:rsidRDefault="004E3C31" w:rsidP="004E3C31">
      <w:pPr>
        <w:spacing w:before="12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6D0D">
        <w:rPr>
          <w:rFonts w:ascii="Times New Roman" w:hAnsi="Times New Roman" w:cs="Times New Roman"/>
          <w:sz w:val="24"/>
          <w:szCs w:val="24"/>
        </w:rPr>
        <w:t>1.4. Средства видеорегистрации (видеофиксации) могут предоставляться избирательным комиссиям органами государственной власти или органами местного самоуправления в рамках установленной законом обязанности по оказанию избирательным комиссиям содействия в реализации их полномочий.</w:t>
      </w:r>
    </w:p>
    <w:p w:rsidR="004E3C31" w:rsidRPr="00DC6D0D" w:rsidRDefault="004E3C31" w:rsidP="004E3C31">
      <w:pPr>
        <w:spacing w:before="12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6D0D">
        <w:rPr>
          <w:rFonts w:ascii="Times New Roman" w:hAnsi="Times New Roman" w:cs="Times New Roman"/>
          <w:sz w:val="24"/>
          <w:szCs w:val="24"/>
        </w:rPr>
        <w:t>1.5. Средства видеорегистрации (видеофиксации) могут быть приобретены организующей выборы избирательной комиссией за счет средств местного бюджета, выделенных на подготовку и проведение выборов.</w:t>
      </w:r>
    </w:p>
    <w:p w:rsidR="004E3C31" w:rsidRPr="00DC6D0D" w:rsidRDefault="004E3C31" w:rsidP="004E3C31">
      <w:pPr>
        <w:spacing w:before="12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6D0D">
        <w:rPr>
          <w:rFonts w:ascii="Times New Roman" w:hAnsi="Times New Roman" w:cs="Times New Roman"/>
          <w:sz w:val="24"/>
          <w:szCs w:val="24"/>
        </w:rPr>
        <w:t>1.6. В зоне видимости средств видеорегистрации (видеофиксации) должны находиться:</w:t>
      </w:r>
    </w:p>
    <w:p w:rsidR="004E3C31" w:rsidRPr="00DC6D0D" w:rsidRDefault="004E3C31" w:rsidP="004E3C3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kern w:val="1"/>
          <w:sz w:val="24"/>
          <w:szCs w:val="24"/>
        </w:rPr>
      </w:pPr>
      <w:r w:rsidRPr="00DC6D0D">
        <w:rPr>
          <w:rFonts w:ascii="Times New Roman" w:hAnsi="Times New Roman" w:cs="Times New Roman"/>
          <w:bCs/>
          <w:kern w:val="1"/>
          <w:sz w:val="24"/>
          <w:szCs w:val="24"/>
        </w:rPr>
        <w:t xml:space="preserve">стационарные ящики для голосования во время голосования, </w:t>
      </w:r>
    </w:p>
    <w:p w:rsidR="004E3C31" w:rsidRPr="00DC6D0D" w:rsidRDefault="004E3C31" w:rsidP="004E3C3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kern w:val="1"/>
          <w:sz w:val="24"/>
          <w:szCs w:val="24"/>
        </w:rPr>
      </w:pPr>
      <w:r w:rsidRPr="00DC6D0D">
        <w:rPr>
          <w:rFonts w:ascii="Times New Roman" w:hAnsi="Times New Roman" w:cs="Times New Roman"/>
          <w:bCs/>
          <w:kern w:val="1"/>
          <w:sz w:val="24"/>
          <w:szCs w:val="24"/>
        </w:rPr>
        <w:t>комплексы обработки избирательных бюллетеней, в случае их использования на участке,</w:t>
      </w:r>
    </w:p>
    <w:p w:rsidR="004E3C31" w:rsidRPr="00DC6D0D" w:rsidRDefault="004E3C31" w:rsidP="004E3C3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kern w:val="1"/>
          <w:sz w:val="24"/>
          <w:szCs w:val="24"/>
        </w:rPr>
      </w:pPr>
      <w:r w:rsidRPr="00DC6D0D">
        <w:rPr>
          <w:rFonts w:ascii="Times New Roman" w:hAnsi="Times New Roman" w:cs="Times New Roman"/>
          <w:bCs/>
          <w:kern w:val="1"/>
          <w:sz w:val="24"/>
          <w:szCs w:val="24"/>
        </w:rPr>
        <w:t>места проведения подсчета голосов избирателей, составления протокола УИК, проведения итогового заседания УИК,</w:t>
      </w:r>
    </w:p>
    <w:p w:rsidR="004E3C31" w:rsidRPr="00DC6D0D" w:rsidRDefault="004E3C31" w:rsidP="004E3C31">
      <w:pPr>
        <w:autoSpaceDE w:val="0"/>
        <w:autoSpaceDN w:val="0"/>
        <w:adjustRightInd w:val="0"/>
        <w:spacing w:after="120"/>
        <w:ind w:firstLine="709"/>
        <w:jc w:val="both"/>
        <w:rPr>
          <w:rFonts w:ascii="Times New Roman" w:hAnsi="Times New Roman" w:cs="Times New Roman"/>
          <w:bCs/>
          <w:kern w:val="1"/>
          <w:sz w:val="24"/>
          <w:szCs w:val="24"/>
        </w:rPr>
      </w:pPr>
      <w:r w:rsidRPr="00DC6D0D">
        <w:rPr>
          <w:rFonts w:ascii="Times New Roman" w:hAnsi="Times New Roman" w:cs="Times New Roman"/>
          <w:bCs/>
          <w:kern w:val="1"/>
          <w:sz w:val="24"/>
          <w:szCs w:val="24"/>
        </w:rPr>
        <w:t>места хранения бюллетеней, а также места, где производятся действия по перемещению бюллетеней, их пересчету, передаче.</w:t>
      </w:r>
    </w:p>
    <w:p w:rsidR="004E3C31" w:rsidRPr="00DC6D0D" w:rsidRDefault="004E3C31" w:rsidP="004E3C31">
      <w:pPr>
        <w:autoSpaceDE w:val="0"/>
        <w:autoSpaceDN w:val="0"/>
        <w:adjustRightInd w:val="0"/>
        <w:spacing w:before="120" w:after="120"/>
        <w:ind w:firstLine="708"/>
        <w:jc w:val="both"/>
        <w:rPr>
          <w:rFonts w:ascii="Times New Roman" w:hAnsi="Times New Roman" w:cs="Times New Roman"/>
          <w:bCs/>
          <w:kern w:val="1"/>
          <w:sz w:val="24"/>
          <w:szCs w:val="24"/>
        </w:rPr>
      </w:pPr>
      <w:r w:rsidRPr="00DC6D0D">
        <w:rPr>
          <w:rFonts w:ascii="Times New Roman" w:hAnsi="Times New Roman" w:cs="Times New Roman"/>
          <w:bCs/>
          <w:kern w:val="1"/>
          <w:sz w:val="24"/>
          <w:szCs w:val="24"/>
        </w:rPr>
        <w:lastRenderedPageBreak/>
        <w:t>1.7. Видеорегистрация (видеофиксация) должна начинаться в день голосования вместе с началом голосования, а заканчиваться после подписания протокола об итогах голосования на избирательном участке.</w:t>
      </w:r>
    </w:p>
    <w:p w:rsidR="004E3C31" w:rsidRPr="00DC6D0D" w:rsidRDefault="004E3C31" w:rsidP="004E3C31">
      <w:pPr>
        <w:autoSpaceDE w:val="0"/>
        <w:autoSpaceDN w:val="0"/>
        <w:adjustRightInd w:val="0"/>
        <w:spacing w:before="120" w:after="120"/>
        <w:ind w:firstLine="708"/>
        <w:jc w:val="both"/>
        <w:rPr>
          <w:rFonts w:ascii="Times New Roman" w:hAnsi="Times New Roman" w:cs="Times New Roman"/>
          <w:bCs/>
          <w:kern w:val="1"/>
          <w:sz w:val="24"/>
          <w:szCs w:val="24"/>
        </w:rPr>
      </w:pPr>
      <w:r w:rsidRPr="00DC6D0D">
        <w:rPr>
          <w:rFonts w:ascii="Times New Roman" w:hAnsi="Times New Roman" w:cs="Times New Roman"/>
          <w:bCs/>
          <w:kern w:val="1"/>
          <w:sz w:val="24"/>
          <w:szCs w:val="24"/>
        </w:rPr>
        <w:t>1.8. При многодневном голосовании видеорегистрация (видеофиксация) должна проводиться круглосуточно и начинаться в первый день голосования вместе с началом голосования, а заканчиваться в последний день голосования после подписания протокола об итогах голосования на избирательном участке.</w:t>
      </w:r>
    </w:p>
    <w:p w:rsidR="004E3C31" w:rsidRPr="00DC6D0D" w:rsidRDefault="004E3C31" w:rsidP="004E3C31">
      <w:pPr>
        <w:autoSpaceDE w:val="0"/>
        <w:autoSpaceDN w:val="0"/>
        <w:adjustRightInd w:val="0"/>
        <w:spacing w:before="120" w:after="120"/>
        <w:ind w:firstLine="708"/>
        <w:jc w:val="both"/>
        <w:rPr>
          <w:rFonts w:ascii="Times New Roman" w:hAnsi="Times New Roman" w:cs="Times New Roman"/>
          <w:bCs/>
          <w:kern w:val="1"/>
          <w:sz w:val="24"/>
          <w:szCs w:val="24"/>
        </w:rPr>
      </w:pPr>
      <w:r w:rsidRPr="00DC6D0D">
        <w:rPr>
          <w:rFonts w:ascii="Times New Roman" w:hAnsi="Times New Roman" w:cs="Times New Roman"/>
          <w:bCs/>
          <w:kern w:val="1"/>
          <w:sz w:val="24"/>
          <w:szCs w:val="24"/>
        </w:rPr>
        <w:t>В случае, если устройства видеорегистрации (видеофиксации) не обладают возможностью осуществлять видеорегистрацию (видеофиксацию) в отсутствии освещения (в режиме ночной съемки), то в темное время суток должно быть организовано освещение в помещении для голосования.</w:t>
      </w:r>
    </w:p>
    <w:p w:rsidR="004E3C31" w:rsidRPr="00DC6D0D" w:rsidRDefault="004E3C31" w:rsidP="004E3C3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kern w:val="1"/>
          <w:sz w:val="24"/>
          <w:szCs w:val="24"/>
        </w:rPr>
      </w:pPr>
      <w:r w:rsidRPr="00DC6D0D">
        <w:rPr>
          <w:rFonts w:ascii="Times New Roman" w:hAnsi="Times New Roman" w:cs="Times New Roman"/>
          <w:bCs/>
          <w:kern w:val="1"/>
          <w:sz w:val="24"/>
          <w:szCs w:val="24"/>
        </w:rPr>
        <w:t>1.9. Размер (емкость) памяти используемого средства видеорегистрации (видеофиксации) должен быть достаточен для хранения видеоизображения в течение всего времени работы устройства в дни голосования.</w:t>
      </w:r>
    </w:p>
    <w:p w:rsidR="004E3C31" w:rsidRPr="00DC6D0D" w:rsidRDefault="004E3C31" w:rsidP="004E3C31">
      <w:pPr>
        <w:autoSpaceDE w:val="0"/>
        <w:autoSpaceDN w:val="0"/>
        <w:adjustRightInd w:val="0"/>
        <w:spacing w:after="120"/>
        <w:ind w:firstLine="709"/>
        <w:jc w:val="both"/>
        <w:rPr>
          <w:rFonts w:ascii="Times New Roman" w:hAnsi="Times New Roman" w:cs="Times New Roman"/>
          <w:bCs/>
          <w:kern w:val="1"/>
          <w:sz w:val="24"/>
          <w:szCs w:val="24"/>
        </w:rPr>
      </w:pPr>
      <w:r w:rsidRPr="00DC6D0D">
        <w:rPr>
          <w:rFonts w:ascii="Times New Roman" w:hAnsi="Times New Roman" w:cs="Times New Roman"/>
          <w:bCs/>
          <w:kern w:val="1"/>
          <w:sz w:val="24"/>
          <w:szCs w:val="24"/>
        </w:rPr>
        <w:t>В течение времени работы устройства допускается периодический перенос информации на внешнее устройство хранения.</w:t>
      </w:r>
    </w:p>
    <w:p w:rsidR="004E3C31" w:rsidRPr="00DC6D0D" w:rsidRDefault="004E3C31" w:rsidP="004E3C31">
      <w:pPr>
        <w:autoSpaceDE w:val="0"/>
        <w:autoSpaceDN w:val="0"/>
        <w:adjustRightInd w:val="0"/>
        <w:spacing w:before="120" w:after="120"/>
        <w:ind w:firstLine="708"/>
        <w:jc w:val="both"/>
        <w:rPr>
          <w:rFonts w:ascii="Times New Roman" w:hAnsi="Times New Roman" w:cs="Times New Roman"/>
          <w:bCs/>
          <w:kern w:val="1"/>
          <w:sz w:val="24"/>
          <w:szCs w:val="24"/>
        </w:rPr>
      </w:pPr>
      <w:r w:rsidRPr="00DC6D0D">
        <w:rPr>
          <w:rFonts w:ascii="Times New Roman" w:hAnsi="Times New Roman" w:cs="Times New Roman"/>
          <w:bCs/>
          <w:kern w:val="1"/>
          <w:sz w:val="24"/>
          <w:szCs w:val="24"/>
        </w:rPr>
        <w:t>1.10. Средства видеорегистрации (видеофиксации) применяются с учетом положений статьи 152.1 Гражданского кодекса Российской Федерации, иных положений законодательства Российской Федерации, устанавливающих ограничения доступа к информации и ее распространению.</w:t>
      </w:r>
    </w:p>
    <w:p w:rsidR="004E3C31" w:rsidRPr="00DC6D0D" w:rsidRDefault="004E3C31" w:rsidP="004E3C31">
      <w:pPr>
        <w:autoSpaceDE w:val="0"/>
        <w:autoSpaceDN w:val="0"/>
        <w:adjustRightInd w:val="0"/>
        <w:spacing w:before="120" w:after="120"/>
        <w:ind w:firstLine="708"/>
        <w:jc w:val="both"/>
        <w:rPr>
          <w:rFonts w:ascii="Times New Roman" w:hAnsi="Times New Roman" w:cs="Times New Roman"/>
          <w:bCs/>
          <w:kern w:val="1"/>
          <w:sz w:val="24"/>
          <w:szCs w:val="24"/>
        </w:rPr>
      </w:pPr>
      <w:r w:rsidRPr="00DC6D0D">
        <w:rPr>
          <w:rFonts w:ascii="Times New Roman" w:hAnsi="Times New Roman" w:cs="Times New Roman"/>
          <w:bCs/>
          <w:kern w:val="1"/>
          <w:sz w:val="24"/>
          <w:szCs w:val="24"/>
        </w:rPr>
        <w:t>1.11. При входе, а также внутри помещений, где применяются средства видеорегистрации (видеофиксации), на видном месте должны быть размещены одно либо несколько объявлений формата А4 с</w:t>
      </w:r>
      <w:bookmarkStart w:id="0" w:name="_GoBack"/>
      <w:bookmarkEnd w:id="0"/>
      <w:r w:rsidRPr="00DC6D0D">
        <w:rPr>
          <w:rFonts w:ascii="Times New Roman" w:hAnsi="Times New Roman" w:cs="Times New Roman"/>
          <w:bCs/>
          <w:kern w:val="1"/>
          <w:sz w:val="24"/>
          <w:szCs w:val="24"/>
        </w:rPr>
        <w:t xml:space="preserve"> надписью «В помещении ведется видеорегистрация (видеофиксация)».</w:t>
      </w:r>
    </w:p>
    <w:p w:rsidR="004E3C31" w:rsidRPr="00DC6D0D" w:rsidRDefault="004E3C31" w:rsidP="004E3C31">
      <w:pPr>
        <w:autoSpaceDE w:val="0"/>
        <w:autoSpaceDN w:val="0"/>
        <w:adjustRightInd w:val="0"/>
        <w:spacing w:before="120" w:after="120"/>
        <w:ind w:firstLine="708"/>
        <w:jc w:val="both"/>
        <w:rPr>
          <w:rFonts w:ascii="Times New Roman" w:hAnsi="Times New Roman" w:cs="Times New Roman"/>
          <w:bCs/>
          <w:kern w:val="1"/>
          <w:sz w:val="24"/>
          <w:szCs w:val="24"/>
        </w:rPr>
      </w:pPr>
      <w:r w:rsidRPr="00DC6D0D">
        <w:rPr>
          <w:rFonts w:ascii="Times New Roman" w:hAnsi="Times New Roman" w:cs="Times New Roman"/>
          <w:bCs/>
          <w:kern w:val="1"/>
          <w:sz w:val="24"/>
          <w:szCs w:val="24"/>
        </w:rPr>
        <w:t>1.12. Видеозаписи, полученные с использованием средств видеорегистрации (видеофиксации), хранятся в избирательной комиссии, организующей выборы и в Избирательной комиссии Ненецкого автономного округа. Избирательная комиссия, организующая выборы или территориальная избирательная комиссия организует сбор видеозаписей, полученных с использованием средств видеорегистрации (видеофиксации) с избирательных участков, применявших средства видеорегистрации (видеофиксации), и после завершения избирательных процедур на избирательном участке, представляет на внешнем носителе собранные видеоизображения в Избирательную комиссию Ненецкого автономного округа.</w:t>
      </w:r>
    </w:p>
    <w:p w:rsidR="004E3C31" w:rsidRPr="00DC6D0D" w:rsidRDefault="004E3C31" w:rsidP="004E3C31">
      <w:pPr>
        <w:autoSpaceDE w:val="0"/>
        <w:autoSpaceDN w:val="0"/>
        <w:adjustRightInd w:val="0"/>
        <w:spacing w:before="120" w:after="120"/>
        <w:ind w:firstLine="708"/>
        <w:jc w:val="both"/>
        <w:rPr>
          <w:rFonts w:ascii="Times New Roman" w:hAnsi="Times New Roman" w:cs="Times New Roman"/>
          <w:bCs/>
          <w:kern w:val="1"/>
          <w:sz w:val="24"/>
          <w:szCs w:val="24"/>
        </w:rPr>
      </w:pPr>
      <w:r w:rsidRPr="00DC6D0D">
        <w:rPr>
          <w:rFonts w:ascii="Times New Roman" w:hAnsi="Times New Roman" w:cs="Times New Roman"/>
          <w:bCs/>
          <w:kern w:val="1"/>
          <w:sz w:val="24"/>
          <w:szCs w:val="24"/>
        </w:rPr>
        <w:t xml:space="preserve">1.14. Видеозаписи, полученные с использованием средств видеорегистрации (видеофиксации) хранятся в течение трех месяцев со дня официального опубликования результатов выборов. </w:t>
      </w:r>
    </w:p>
    <w:p w:rsidR="004E3C31" w:rsidRPr="00DC6D0D" w:rsidRDefault="004E3C31" w:rsidP="004E3C31">
      <w:pPr>
        <w:autoSpaceDE w:val="0"/>
        <w:autoSpaceDN w:val="0"/>
        <w:adjustRightInd w:val="0"/>
        <w:spacing w:before="120" w:after="120"/>
        <w:ind w:firstLine="708"/>
        <w:jc w:val="both"/>
        <w:rPr>
          <w:rFonts w:ascii="Times New Roman" w:hAnsi="Times New Roman" w:cs="Times New Roman"/>
          <w:bCs/>
          <w:kern w:val="1"/>
          <w:sz w:val="24"/>
          <w:szCs w:val="24"/>
        </w:rPr>
      </w:pPr>
      <w:r w:rsidRPr="00DC6D0D">
        <w:rPr>
          <w:rFonts w:ascii="Times New Roman" w:hAnsi="Times New Roman" w:cs="Times New Roman"/>
          <w:bCs/>
          <w:kern w:val="1"/>
          <w:sz w:val="24"/>
          <w:szCs w:val="24"/>
        </w:rPr>
        <w:t>1.15. Видеоизображения, полученные с использованием средств видеорегистрации (видеофиксации), в случае необходимости используются вышестоящими избирательными комиссиями при рассмотрении вопросов об оспаривании решений нижестоящих избирательных комиссий об итогах голосования.</w:t>
      </w:r>
    </w:p>
    <w:p w:rsidR="004E3C31" w:rsidRDefault="004E3C31" w:rsidP="004E3C31">
      <w:pPr>
        <w:jc w:val="center"/>
        <w:rPr>
          <w:sz w:val="2"/>
        </w:rPr>
      </w:pPr>
    </w:p>
    <w:p w:rsidR="004E3C31" w:rsidRDefault="004E3C31" w:rsidP="004E3C31">
      <w:pPr>
        <w:spacing w:after="0"/>
        <w:jc w:val="center"/>
      </w:pP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4E3C31" w:rsidRDefault="004E3C31" w:rsidP="004E3C31">
      <w:pPr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4E3C31" w:rsidRDefault="004E3C31" w:rsidP="004E3C31">
      <w:pPr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sectPr w:rsidR="004E3C31" w:rsidSect="004E3C31">
      <w:pgSz w:w="11906" w:h="16838"/>
      <w:pgMar w:top="851" w:right="1134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08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60D"/>
    <w:rsid w:val="0000560D"/>
    <w:rsid w:val="000717C7"/>
    <w:rsid w:val="004E3C31"/>
    <w:rsid w:val="00520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15EBAE-209A-4390-9B2F-7E3636426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3C3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735</Words>
  <Characters>4190</Characters>
  <Application>Microsoft Office Word</Application>
  <DocSecurity>0</DocSecurity>
  <Lines>34</Lines>
  <Paragraphs>9</Paragraphs>
  <ScaleCrop>false</ScaleCrop>
  <Company/>
  <LinksUpToDate>false</LinksUpToDate>
  <CharactersWithSpaces>4916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2025-07-03T10:28:00Z</dcterms:created>
  <dcterms:modified xsi:type="dcterms:W3CDTF">2025-07-03T10:29:00Z</dcterms:modified>
</cp:coreProperties>
</file>