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FF23E4">
        <w:rPr>
          <w:b/>
          <w:bCs/>
          <w:color w:val="1A1A1A"/>
          <w:sz w:val="28"/>
          <w:szCs w:val="28"/>
        </w:rPr>
        <w:t xml:space="preserve">О </w:t>
      </w:r>
      <w:proofErr w:type="gramStart"/>
      <w:r w:rsidRPr="00FF23E4">
        <w:rPr>
          <w:b/>
          <w:bCs/>
          <w:color w:val="1A1A1A"/>
          <w:sz w:val="28"/>
          <w:szCs w:val="28"/>
        </w:rPr>
        <w:t>праве</w:t>
      </w:r>
      <w:proofErr w:type="gramEnd"/>
      <w:r w:rsidRPr="00FF23E4">
        <w:rPr>
          <w:b/>
          <w:bCs/>
          <w:color w:val="1A1A1A"/>
          <w:sz w:val="28"/>
          <w:szCs w:val="28"/>
        </w:rPr>
        <w:t xml:space="preserve"> на отпуск без сохранения заработной платы</w:t>
      </w:r>
    </w:p>
    <w:bookmarkEnd w:id="0"/>
    <w:p w:rsidR="00FF23E4" w:rsidRDefault="00FF23E4" w:rsidP="003D3DED">
      <w:pPr>
        <w:jc w:val="both"/>
        <w:rPr>
          <w:rFonts w:ascii="Arial" w:hAnsi="Arial" w:cs="Arial"/>
          <w:b/>
          <w:bCs/>
          <w:color w:val="333333"/>
          <w:sz w:val="36"/>
          <w:szCs w:val="36"/>
          <w:shd w:val="clear" w:color="auto" w:fill="FFFFFF"/>
        </w:rPr>
      </w:pP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Статьей 128 Трудового кодекса Российской Федерации предусмотрены следующие случаи, когда работодатель обязан на основании письменного заявления работника предоставить отпуск без сохранения заработной платы: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рождение ребенка – до 5 календарных дней;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регистрация брака – до 5 календарных дней;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смерть близких родственников – до 5 календарных дней;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работающим пенсионерам по старости (по возрасту) - до 14 календарных дней в году;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FF23E4">
        <w:rPr>
          <w:color w:val="1A1A1A"/>
          <w:sz w:val="28"/>
          <w:szCs w:val="28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 - до 14 календарных дней в году;</w:t>
      </w:r>
      <w:proofErr w:type="gramEnd"/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участникам Великой Отечественной войны - до 35 календарных дней в году;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работающим инвалидам - до 60 календарных дней в году.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Трудовым кодексом Российской Федерации, иными федеральными законами либо коллективным договором могут быть установлены и иные случаи предоставления отпуска без сохранения заработной платы.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FF23E4">
        <w:rPr>
          <w:color w:val="1A1A1A"/>
          <w:sz w:val="28"/>
          <w:szCs w:val="28"/>
        </w:rPr>
        <w:t>Например, статьей 263 Трудового кодекса Российской Федерации определено, что работнику, имеющему двух или более детей в возрасте до четырнадцати лет,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дней.</w:t>
      </w:r>
    </w:p>
    <w:p w:rsidR="00FF23E4" w:rsidRPr="00FF23E4" w:rsidRDefault="00FF23E4" w:rsidP="00FF23E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FF23E4">
        <w:rPr>
          <w:color w:val="1A1A1A"/>
          <w:sz w:val="28"/>
          <w:szCs w:val="28"/>
        </w:rPr>
        <w:t>Аналогичные гарантии могут быть определены коллективным договором для работника, имеющего ребенка-инвалида в возрасте до восемнадцати лет, одинокой матери, воспитывающей ребенка в возрасте до четырнадцати лет, отца, воспитывающего ребенка в возрасте до четырнадцати лет без матери, работника, осуществляющего уход за членом семьи или иным родственником, являющимися инвалидами I группы.</w:t>
      </w:r>
      <w:proofErr w:type="gramEnd"/>
    </w:p>
    <w:p w:rsidR="00FF23E4" w:rsidRDefault="00FF23E4" w:rsidP="003D3DED">
      <w:pPr>
        <w:jc w:val="both"/>
        <w:rPr>
          <w:sz w:val="28"/>
          <w:szCs w:val="28"/>
        </w:rPr>
      </w:pPr>
    </w:p>
    <w:p w:rsidR="00FF23E4" w:rsidRDefault="00FF23E4" w:rsidP="003D3DED">
      <w:pPr>
        <w:jc w:val="both"/>
        <w:rPr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3D3DED"/>
    <w:rsid w:val="004C4B2E"/>
    <w:rsid w:val="007B484E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2023-09-14T06:23:00Z</dcterms:created>
  <dcterms:modified xsi:type="dcterms:W3CDTF">2023-09-14T06:23:00Z</dcterms:modified>
</cp:coreProperties>
</file>