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A4" w:rsidRPr="002573A4" w:rsidRDefault="002573A4" w:rsidP="002573A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2573A4">
        <w:rPr>
          <w:b/>
          <w:bCs/>
          <w:color w:val="1A1A1A"/>
          <w:sz w:val="28"/>
          <w:szCs w:val="28"/>
        </w:rPr>
        <w:t>Гражданский процессуальный кодекс Российской Федерации дополнен новой статьей</w:t>
      </w:r>
    </w:p>
    <w:bookmarkEnd w:id="0"/>
    <w:p w:rsidR="002573A4" w:rsidRDefault="002573A4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>Федеральным законом от 24.06.2023 № 279-ФЗ внесены изменения в Гражданский процессуальный кодекс Российской Федерации.</w:t>
      </w:r>
      <w:r w:rsidRPr="002573A4">
        <w:rPr>
          <w:color w:val="1A1A1A"/>
          <w:sz w:val="28"/>
          <w:szCs w:val="28"/>
        </w:rPr>
        <w:br/>
        <w:t>Кодекс дополнен статьей 445.1 «Порядок поворота исполнения судебного постановления, отмененного по вновь открывшимся или новым обстоятельствам».</w:t>
      </w:r>
    </w:p>
    <w:p w:rsid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 xml:space="preserve">В </w:t>
      </w:r>
      <w:proofErr w:type="gramStart"/>
      <w:r w:rsidRPr="002573A4">
        <w:rPr>
          <w:color w:val="1A1A1A"/>
          <w:sz w:val="28"/>
          <w:szCs w:val="28"/>
        </w:rPr>
        <w:t>соответствии</w:t>
      </w:r>
      <w:proofErr w:type="gramEnd"/>
      <w:r w:rsidRPr="002573A4">
        <w:rPr>
          <w:color w:val="1A1A1A"/>
          <w:sz w:val="28"/>
          <w:szCs w:val="28"/>
        </w:rPr>
        <w:t xml:space="preserve"> с внесенными изменениями, если в новом постановлении, которое суд принял по итогам повторного рассмотрения спора, нет указаний на поворот, участники дела вправе подать заявление об этой процедуре в первую инстанцию.</w:t>
      </w:r>
    </w:p>
    <w:p w:rsid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 xml:space="preserve">Поворот запретят, если истец не обманывал или не представлял подложные документы в </w:t>
      </w:r>
      <w:proofErr w:type="gramStart"/>
      <w:r w:rsidRPr="002573A4">
        <w:rPr>
          <w:color w:val="1A1A1A"/>
          <w:sz w:val="28"/>
          <w:szCs w:val="28"/>
        </w:rPr>
        <w:t>делах</w:t>
      </w:r>
      <w:proofErr w:type="gramEnd"/>
      <w:r w:rsidRPr="002573A4">
        <w:rPr>
          <w:color w:val="1A1A1A"/>
          <w:sz w:val="28"/>
          <w:szCs w:val="28"/>
        </w:rPr>
        <w:t>, например, о взыскании:</w:t>
      </w:r>
    </w:p>
    <w:p w:rsid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>- денег по требованиям из трудовых отношений;</w:t>
      </w:r>
    </w:p>
    <w:p w:rsid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>- вознаграждения за использование прав на произведения науки, литературы и искусства, на исполнения, открытия, изобретения, полезные модели и промышленные образцы.</w:t>
      </w:r>
    </w:p>
    <w:p w:rsidR="002573A4" w:rsidRPr="002573A4" w:rsidRDefault="002573A4" w:rsidP="002573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73A4">
        <w:rPr>
          <w:color w:val="1A1A1A"/>
          <w:sz w:val="28"/>
          <w:szCs w:val="28"/>
        </w:rPr>
        <w:t>Положения вступили в силу с 05.07.2023.</w:t>
      </w:r>
    </w:p>
    <w:p w:rsidR="002573A4" w:rsidRDefault="002573A4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3D3DED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2023-09-14T06:45:00Z</dcterms:created>
  <dcterms:modified xsi:type="dcterms:W3CDTF">2023-09-14T06:45:00Z</dcterms:modified>
</cp:coreProperties>
</file>