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9207A6">
        <w:rPr>
          <w:b/>
          <w:bCs/>
          <w:color w:val="1A1A1A"/>
          <w:sz w:val="28"/>
          <w:szCs w:val="28"/>
        </w:rPr>
        <w:t>Что такое</w:t>
      </w:r>
      <w:r>
        <w:rPr>
          <w:b/>
          <w:bCs/>
          <w:color w:val="1A1A1A"/>
          <w:sz w:val="28"/>
          <w:szCs w:val="28"/>
        </w:rPr>
        <w:t xml:space="preserve"> обязательная доля в </w:t>
      </w:r>
      <w:proofErr w:type="gramStart"/>
      <w:r>
        <w:rPr>
          <w:b/>
          <w:bCs/>
          <w:color w:val="1A1A1A"/>
          <w:sz w:val="28"/>
          <w:szCs w:val="28"/>
        </w:rPr>
        <w:t>наследстве</w:t>
      </w:r>
      <w:proofErr w:type="gramEnd"/>
    </w:p>
    <w:bookmarkEnd w:id="0"/>
    <w:p w:rsidR="009207A6" w:rsidRDefault="009207A6" w:rsidP="00ED10FC"/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 xml:space="preserve">Это часть имущества, которую можно </w:t>
      </w:r>
      <w:proofErr w:type="gramStart"/>
      <w:r w:rsidRPr="009207A6">
        <w:rPr>
          <w:color w:val="1A1A1A"/>
          <w:sz w:val="28"/>
          <w:szCs w:val="28"/>
        </w:rPr>
        <w:t>получить</w:t>
      </w:r>
      <w:proofErr w:type="gramEnd"/>
      <w:r w:rsidRPr="009207A6">
        <w:rPr>
          <w:color w:val="1A1A1A"/>
          <w:sz w:val="28"/>
          <w:szCs w:val="28"/>
        </w:rPr>
        <w:t xml:space="preserve"> даже если завещание оформлено на других людей</w:t>
      </w:r>
    </w:p>
    <w:p w:rsid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Кто имеет право на обязательную долю: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 xml:space="preserve">Несовершеннолетние дети </w:t>
      </w:r>
      <w:proofErr w:type="gramStart"/>
      <w:r w:rsidRPr="009207A6">
        <w:rPr>
          <w:color w:val="1A1A1A"/>
          <w:sz w:val="28"/>
          <w:szCs w:val="28"/>
        </w:rPr>
        <w:t>умершего</w:t>
      </w:r>
      <w:proofErr w:type="gramEnd"/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>Нетрудоспособные дети, родители и супруг.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>Нетрудоспособные иждивенцы. 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Иждивением признается полное содержание или систематическая помощь, которая была постоянным источником существования. Факт иждивения установит суд.</w:t>
      </w:r>
    </w:p>
    <w:p w:rsid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Кто считается иждивенцем: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 xml:space="preserve">Наследники по закону, которые нетрудоспособны на день смерти и находились на иждивении не менее года. </w:t>
      </w:r>
      <w:proofErr w:type="gramStart"/>
      <w:r w:rsidRPr="009207A6">
        <w:rPr>
          <w:color w:val="1A1A1A"/>
          <w:sz w:val="28"/>
          <w:szCs w:val="28"/>
        </w:rPr>
        <w:t>Совместное проживание с умершим не имеет значения.</w:t>
      </w:r>
      <w:proofErr w:type="gramEnd"/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Иные граждане, если ко дню смерти они были нетрудоспособными, не менее года были на иждивении и жили вместе с умершим.</w:t>
      </w:r>
    </w:p>
    <w:p w:rsid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Кто считается нетрудоспособным: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>Несовершеннолетние дети.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>Женщины с 55 лет и мужчины с 60 лет.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 w:rsidRPr="009207A6">
        <w:rPr>
          <w:color w:val="1A1A1A"/>
          <w:sz w:val="28"/>
          <w:szCs w:val="28"/>
        </w:rPr>
        <w:t>Инвалиды I, II и III группы.</w:t>
      </w:r>
    </w:p>
    <w:p w:rsid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Размер обязательной доли:</w:t>
      </w:r>
    </w:p>
    <w:p w:rsidR="009207A6" w:rsidRPr="009207A6" w:rsidRDefault="009207A6" w:rsidP="009207A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9207A6">
        <w:rPr>
          <w:color w:val="1A1A1A"/>
          <w:sz w:val="28"/>
          <w:szCs w:val="28"/>
        </w:rPr>
        <w:t>Не менее половины того, что причиталось бы этому наследнику по закону, если бы не было завещания.</w:t>
      </w:r>
    </w:p>
    <w:p w:rsidR="009207A6" w:rsidRDefault="009207A6" w:rsidP="00ED10FC"/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53BC3"/>
    <w:rsid w:val="0062303B"/>
    <w:rsid w:val="00663904"/>
    <w:rsid w:val="009207A6"/>
    <w:rsid w:val="00934C2C"/>
    <w:rsid w:val="009941AE"/>
    <w:rsid w:val="00C57C4F"/>
    <w:rsid w:val="00CF1DDB"/>
    <w:rsid w:val="00DB150F"/>
    <w:rsid w:val="00ED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2023-09-04T13:20:00Z</dcterms:created>
  <dcterms:modified xsi:type="dcterms:W3CDTF">2023-09-04T13:20:00Z</dcterms:modified>
</cp:coreProperties>
</file>