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7E61" w:rsidRDefault="00227E61" w:rsidP="00227E61">
      <w:r>
        <w:t>Уточнен ряд положений ГК РФ о признании строений самовольными постройками</w:t>
      </w:r>
    </w:p>
    <w:p w:rsidR="00227E61" w:rsidRDefault="00227E61" w:rsidP="00227E61">
      <w:bookmarkStart w:id="0" w:name="_GoBack"/>
      <w:r>
        <w:t>Федеральным законом от 03.08.2018 № 339-ФЗ внесены изменения в часть</w:t>
      </w:r>
      <w:r w:rsidR="00CA411D">
        <w:t xml:space="preserve"> первую Гражданского кодекса РФ</w:t>
      </w:r>
      <w:r w:rsidR="00CA411D" w:rsidRPr="00CA411D">
        <w:t xml:space="preserve"> </w:t>
      </w:r>
      <w:r>
        <w:t xml:space="preserve"> и статью 22 Федерального закона «О введении в действие части первой Гражданского кодекса РФ», вступившие в силу с 04.08.2018.</w:t>
      </w:r>
    </w:p>
    <w:p w:rsidR="00227E61" w:rsidRDefault="00227E61" w:rsidP="00227E61"/>
    <w:p w:rsidR="00227E61" w:rsidRDefault="00227E61" w:rsidP="00227E61">
      <w:r>
        <w:t xml:space="preserve">Согласно Федеральному закону не является самовольной постройкой здание, сооружение или другое строение, возведенные или созданные с </w:t>
      </w:r>
      <w:proofErr w:type="gramStart"/>
      <w:r>
        <w:t>нарушением</w:t>
      </w:r>
      <w:proofErr w:type="gramEnd"/>
      <w:r>
        <w:t xml:space="preserve"> установленных в соответствии с законом ограничений использования земельного участка, если собственник данного объекта не знал и не мог знать о действии указанных ограничений в отношении принадлежащего ему земельного участка.</w:t>
      </w:r>
    </w:p>
    <w:p w:rsidR="00227E61" w:rsidRDefault="00227E61" w:rsidP="00227E61"/>
    <w:p w:rsidR="00227E61" w:rsidRDefault="00227E61" w:rsidP="00227E61">
      <w:r>
        <w:t xml:space="preserve">Устанавливается, что самовольная постройка подлежит сносу или приведению в соответствие с параметрами, установленными правилами землепользования и застройки, документацией по планировке территории, или обязательными требованиями к параметрам постройки, предусмотренными законом. Снос или приведение в соответствие осуществляется лицом, возведшим самовольную постройку за свой счет. В случае отсутствия сведений о таком лице, снос </w:t>
      </w:r>
      <w:proofErr w:type="gramStart"/>
      <w:r>
        <w:t>или приведение в соответствие осуществляется лицом, в собственности, пожизненном наследуемом владении, постоянном (бессрочном) пользовании которого находится земельный участок, на котором возведена или создана самовольная постройка, или лицом, которому такой земельный участок, находящийся в государственной или муниципальной собственности, предоставлен во временное владение и пользование.</w:t>
      </w:r>
      <w:proofErr w:type="gramEnd"/>
    </w:p>
    <w:p w:rsidR="00227E61" w:rsidRDefault="00227E61" w:rsidP="00227E61"/>
    <w:p w:rsidR="00227E61" w:rsidRDefault="00227E61" w:rsidP="00227E61">
      <w:r>
        <w:t>Решение о сносе самовольной постройки либо решение о приведении ее в соответствие с установленными требованиями принимается судом.</w:t>
      </w:r>
    </w:p>
    <w:p w:rsidR="00227E61" w:rsidRDefault="00227E61" w:rsidP="00227E61"/>
    <w:p w:rsidR="00227E61" w:rsidRDefault="00227E61" w:rsidP="00227E61">
      <w:r>
        <w:t>Вместе с тем приводится перечень случаев, когда решение о сносе самовольной постройки ил</w:t>
      </w:r>
      <w:proofErr w:type="gramStart"/>
      <w:r>
        <w:t>и о ее</w:t>
      </w:r>
      <w:proofErr w:type="gramEnd"/>
      <w:r>
        <w:t xml:space="preserve"> приведении в соответствие принимается органом местного самоуправления поселения, городского округа (муниципального района при условии нахождения самовольной постройки на межселенной территории):</w:t>
      </w:r>
    </w:p>
    <w:p w:rsidR="00227E61" w:rsidRDefault="00227E61" w:rsidP="00227E61"/>
    <w:p w:rsidR="00227E61" w:rsidRDefault="00227E61" w:rsidP="00227E61">
      <w:proofErr w:type="gramStart"/>
      <w:r>
        <w:t>- если самовольная постройка возведена или создана на земельном участке, в отношении которого отсутствуют правоустанавливающие документы и необходимость их наличия установлена в соответствии с законодательством на дату начала строительства такого объекта, либо самовольная постройка возведена или создана на земельном участке, вид разрешенного использования которого не допускает строительства на нем такого объекта и который расположен в границах территории общего пользования;</w:t>
      </w:r>
      <w:proofErr w:type="gramEnd"/>
    </w:p>
    <w:p w:rsidR="00227E61" w:rsidRDefault="00227E61" w:rsidP="00227E61"/>
    <w:p w:rsidR="00227E61" w:rsidRDefault="00227E61" w:rsidP="00227E61">
      <w:r>
        <w:lastRenderedPageBreak/>
        <w:t>- если самовольная постройка возведена или создана на земельном участке, вид разрешенного использования которого не допускает строительства на нем такого объекта, и данная постройка расположена в границах зоны с особыми условиями использования территории при условии, что режим указанной зоны не допускает строительства такого объекта;</w:t>
      </w:r>
    </w:p>
    <w:p w:rsidR="00227E61" w:rsidRDefault="00227E61" w:rsidP="00227E61"/>
    <w:p w:rsidR="00227E61" w:rsidRDefault="00227E61" w:rsidP="00227E61">
      <w:r>
        <w:t>- если в отношении самовольной постройки отсутствует разрешение на строительство, при условии, что границы указанной зоны, необходимость наличия этого разрешения установлены в соответствии с законодательством на дату начала строительства такого объекта.</w:t>
      </w:r>
    </w:p>
    <w:p w:rsidR="00227E61" w:rsidRDefault="00227E61" w:rsidP="00227E61"/>
    <w:p w:rsidR="00A5606C" w:rsidRDefault="00227E61" w:rsidP="00227E61">
      <w:r>
        <w:t>Предусматривается также перечень случаев, в которых решение о сносе или приведении самовольной постройки в соответствие с установленными требованиями принято быть не может.</w:t>
      </w:r>
      <w:bookmarkEnd w:id="0"/>
    </w:p>
    <w:sectPr w:rsidR="00A560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7E61"/>
    <w:rsid w:val="00227E61"/>
    <w:rsid w:val="00A5606C"/>
    <w:rsid w:val="00CA41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299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6783517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992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321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57565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471</Words>
  <Characters>2690</Characters>
  <Application>Microsoft Office Word</Application>
  <DocSecurity>0</DocSecurity>
  <Lines>22</Lines>
  <Paragraphs>6</Paragraphs>
  <ScaleCrop>false</ScaleCrop>
  <Company>SPecialiST RePack</Company>
  <LinksUpToDate>false</LinksUpToDate>
  <CharactersWithSpaces>3155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</dc:creator>
  <cp:lastModifiedBy>Al</cp:lastModifiedBy>
  <cp:revision>2</cp:revision>
  <dcterms:created xsi:type="dcterms:W3CDTF">2018-09-30T17:55:00Z</dcterms:created>
  <dcterms:modified xsi:type="dcterms:W3CDTF">2018-09-30T18:14:00Z</dcterms:modified>
</cp:coreProperties>
</file>