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C6D" w:rsidRDefault="00122C6D" w:rsidP="00122C6D">
      <w:r>
        <w:t>Правовые основы осуществления репетиторской деятельности</w:t>
      </w:r>
    </w:p>
    <w:p w:rsidR="00122C6D" w:rsidRDefault="00122C6D" w:rsidP="00122C6D">
      <w:bookmarkStart w:id="0" w:name="_GoBack"/>
      <w:bookmarkEnd w:id="0"/>
      <w:r>
        <w:t>Исходя из положений статьи 2 Гражданского кодекса Российской Федерации, репетиторская деятельность отвечает установленным критериям предпринимательской деятельности, в связи с чем лицо, ее осуществляющее, должно пройти регистрацию в качестве индивидуального предпринимателя в порядке, установленном Федеральным законом «О государственной регистрации юридических лиц и индивидуальных предпринимателей». Осуществление предпринимательской деятельности без государственной регистрации влечет привлечение лица, ее осуществляющего, к административной ответственности в соответствии со статьей 14.1 КоАП РФ.</w:t>
      </w:r>
    </w:p>
    <w:p w:rsidR="00122C6D" w:rsidRDefault="00122C6D" w:rsidP="00122C6D"/>
    <w:p w:rsidR="00122C6D" w:rsidRDefault="00122C6D" w:rsidP="00122C6D">
      <w:r>
        <w:t>При этом необходимо учитывать положения статьи 32 Федерального закона «Об образовании в Российской Федерации» (далее – Закон об образовании). Так, индивидуальный предприниматель (репетитор) может осуществлять образовательную деятельность непосредственно или с привлечением педагогических работников.</w:t>
      </w:r>
    </w:p>
    <w:p w:rsidR="00122C6D" w:rsidRDefault="00122C6D" w:rsidP="00122C6D"/>
    <w:p w:rsidR="00122C6D" w:rsidRDefault="00122C6D" w:rsidP="00122C6D">
      <w:r>
        <w:t xml:space="preserve">Если репетитор осуществляет образовательную деятельность непосредственно, необходимость в получении лицензии отпадает. Напротив, в случаях, когда индивидуальный предприниматель привлекает к образовательной деятельности иных лиц, возникает необходимость в получении соответствующей лицензии, в </w:t>
      </w:r>
      <w:proofErr w:type="gramStart"/>
      <w:r>
        <w:t>порядке</w:t>
      </w:r>
      <w:proofErr w:type="gramEnd"/>
      <w:r>
        <w:t xml:space="preserve"> установленном Федеральным законом «О лицензировании отдельных видов деятельности».</w:t>
      </w:r>
    </w:p>
    <w:p w:rsidR="00122C6D" w:rsidRDefault="00122C6D" w:rsidP="00122C6D"/>
    <w:p w:rsidR="00122C6D" w:rsidRDefault="00122C6D" w:rsidP="00122C6D">
      <w:r>
        <w:t xml:space="preserve">Важно также помнить, что согласно части 2 статьи 48 Закона об образовании, педагогический работник организации, осуществляющей образовательную деятельность, в том числе в качестве индивидуального предпринимателя, не вправе оказывать платные образовательные услуги </w:t>
      </w:r>
      <w:proofErr w:type="gramStart"/>
      <w:r>
        <w:t>обучающимся</w:t>
      </w:r>
      <w:proofErr w:type="gramEnd"/>
      <w:r>
        <w:t xml:space="preserve"> в данной организации, если это приводит к конфликту интересов педагогического работника.</w:t>
      </w:r>
    </w:p>
    <w:p w:rsidR="00122C6D" w:rsidRDefault="00122C6D" w:rsidP="00122C6D"/>
    <w:p w:rsidR="00122C6D" w:rsidRDefault="00122C6D" w:rsidP="00122C6D">
      <w:proofErr w:type="gramStart"/>
      <w:r>
        <w:t>Конфликт интересов педагогического работника – ситуация, при которой у педагогического работника при осуществлении им профессиональной деятельности возникает личная заинтересованность в получении материальной выгоды или иного преимущества и которая влияет или может повлиять на надлежащее исполнение педагогическим работником профессиональных обязанностей вследствие противоречия между его личной заинтересованностью и интересами обучающегося, родителей (законных представителей) несовершеннолетних обучающихся (пункт 33 статьи 2 Закона об образовании).</w:t>
      </w:r>
      <w:proofErr w:type="gramEnd"/>
    </w:p>
    <w:p w:rsidR="00122C6D" w:rsidRDefault="00122C6D" w:rsidP="00122C6D"/>
    <w:p w:rsidR="00BF0E2E" w:rsidRDefault="00122C6D" w:rsidP="00122C6D">
      <w:r>
        <w:t xml:space="preserve">Таким образом, педагогический работник, оказывающий репетиторские услуги, должен пройти государственную регистрацию в качестве индивидуального предпринимателя. </w:t>
      </w:r>
      <w:proofErr w:type="gramStart"/>
      <w:r>
        <w:t>Преподаватель не вправе оказывать репетиторские услуги обучающемуся данной образовательной организации, если это может привести к конфликту интересов.</w:t>
      </w:r>
      <w:proofErr w:type="gramEnd"/>
      <w:r>
        <w:t xml:space="preserve"> Нарушение указанных положений федерального </w:t>
      </w:r>
      <w:r>
        <w:lastRenderedPageBreak/>
        <w:t>законодательства является основанием для привлечения педагогического работника к установленной законом ответственности.</w:t>
      </w:r>
    </w:p>
    <w:sectPr w:rsidR="00BF0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C6D"/>
    <w:rsid w:val="00122C6D"/>
    <w:rsid w:val="00BF0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7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2332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</dc:creator>
  <cp:lastModifiedBy>Al</cp:lastModifiedBy>
  <cp:revision>1</cp:revision>
  <dcterms:created xsi:type="dcterms:W3CDTF">2018-09-30T21:30:00Z</dcterms:created>
  <dcterms:modified xsi:type="dcterms:W3CDTF">2018-09-30T21:30:00Z</dcterms:modified>
</cp:coreProperties>
</file>