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811" w:rsidRPr="006C7811" w:rsidRDefault="006C7811" w:rsidP="006C7811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rFonts w:ascii="Roboto" w:hAnsi="Roboto"/>
          <w:b w:val="0"/>
          <w:color w:val="333333"/>
          <w:sz w:val="20"/>
          <w:szCs w:val="20"/>
        </w:rPr>
      </w:pPr>
      <w:bookmarkStart w:id="0" w:name="_GoBack"/>
      <w:r w:rsidRPr="006C7811">
        <w:rPr>
          <w:b/>
          <w:color w:val="333333"/>
          <w:sz w:val="28"/>
          <w:szCs w:val="28"/>
        </w:rPr>
        <w:t>Особенности учета в страховом стаже периода участия в специальной военной операции</w:t>
      </w:r>
    </w:p>
    <w:bookmarkEnd w:id="0"/>
    <w:p w:rsidR="006C7811" w:rsidRDefault="006C7811" w:rsidP="006C781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rFonts w:ascii="Roboto" w:hAnsi="Roboto"/>
          <w:color w:val="333333"/>
          <w:sz w:val="20"/>
          <w:szCs w:val="20"/>
        </w:rPr>
      </w:pPr>
    </w:p>
    <w:p w:rsidR="005173F1" w:rsidRDefault="005173F1" w:rsidP="006C781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  <w:sz w:val="20"/>
          <w:szCs w:val="20"/>
        </w:rPr>
      </w:pPr>
      <w:r>
        <w:rPr>
          <w:rStyle w:val="a4"/>
          <w:rFonts w:ascii="Roboto" w:hAnsi="Roboto"/>
          <w:color w:val="333333"/>
          <w:sz w:val="20"/>
          <w:szCs w:val="20"/>
        </w:rPr>
        <w:t> </w:t>
      </w:r>
      <w:proofErr w:type="gramStart"/>
      <w:r>
        <w:rPr>
          <w:color w:val="333333"/>
          <w:sz w:val="28"/>
          <w:szCs w:val="28"/>
        </w:rPr>
        <w:t>Постановлением Правительства Российской Федерации от 14 ноября 2022 г. № 2055 внесены изменения в Постановление Правительства Российской Федерации от 16 июля 2014 г. № 665 «О списках работ, производств, профессий, должностей, специальностей и учреждений (организаций), с учетом которых досрочно назначается страховая пенсия по старости, и правилах исчисления периодов работы (деятельности), дающей право на досрочное пенсионное обеспечение».</w:t>
      </w:r>
      <w:proofErr w:type="gramEnd"/>
    </w:p>
    <w:p w:rsidR="005173F1" w:rsidRDefault="005173F1" w:rsidP="006C781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  <w:sz w:val="20"/>
          <w:szCs w:val="20"/>
        </w:rPr>
      </w:pPr>
      <w:r>
        <w:rPr>
          <w:color w:val="333333"/>
          <w:sz w:val="28"/>
          <w:szCs w:val="28"/>
        </w:rPr>
        <w:t>Они касаются особенностей учета в страховом стаже периода участия в специальной военной операции. Так, период участия в СВО будет учитываться в страховом стаже в двойном размере, то есть день за два. Это касается мобилизованных граждан, а также лиц, заключивших соответствующий контракт или добровольно принимающих участие в СВО.</w:t>
      </w:r>
    </w:p>
    <w:p w:rsidR="005173F1" w:rsidRDefault="005173F1" w:rsidP="006C781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  <w:sz w:val="20"/>
          <w:szCs w:val="20"/>
        </w:rPr>
      </w:pPr>
      <w:r>
        <w:rPr>
          <w:color w:val="333333"/>
          <w:sz w:val="28"/>
          <w:szCs w:val="28"/>
        </w:rPr>
        <w:t>Аналогичный расчет будет применяться и при назначении досрочной пенсии. Специальный стаж, дающий право на досрочное получение пенсии, прерываться не будет.</w:t>
      </w:r>
    </w:p>
    <w:p w:rsidR="005173F1" w:rsidRDefault="005173F1" w:rsidP="006C781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  <w:sz w:val="20"/>
          <w:szCs w:val="20"/>
        </w:rPr>
      </w:pPr>
      <w:r>
        <w:rPr>
          <w:color w:val="333333"/>
          <w:sz w:val="28"/>
          <w:szCs w:val="28"/>
        </w:rPr>
        <w:t>Действие указанного постановления распространяются на правоотношения, возникшие с 24 февраля 2022 г.</w:t>
      </w:r>
    </w:p>
    <w:p w:rsidR="00DF154D" w:rsidRDefault="00DF154D"/>
    <w:sectPr w:rsidR="00DF154D" w:rsidSect="00DF15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??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3F1"/>
    <w:rsid w:val="005173F1"/>
    <w:rsid w:val="006C7811"/>
    <w:rsid w:val="00923186"/>
    <w:rsid w:val="00DF154D"/>
    <w:rsid w:val="00E526F1"/>
    <w:rsid w:val="00FB1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173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173F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173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173F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25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dacuk.o.v</cp:lastModifiedBy>
  <cp:revision>2</cp:revision>
  <dcterms:created xsi:type="dcterms:W3CDTF">2023-10-19T13:54:00Z</dcterms:created>
  <dcterms:modified xsi:type="dcterms:W3CDTF">2023-10-19T13:54:00Z</dcterms:modified>
</cp:coreProperties>
</file>