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AA" w:rsidRDefault="00273AAA" w:rsidP="00273AAA">
      <w:r>
        <w:t>Внесены изменения в законодательство в сфере противодействия коррупции</w:t>
      </w:r>
    </w:p>
    <w:p w:rsidR="00273AAA" w:rsidRDefault="00273AAA" w:rsidP="00273AAA">
      <w:r>
        <w:t>Федеральным законом от 26.07.2019 № 228-ФЗ внесены изменения в Федеральный закон от 06.10.2003 № 131-ФЗ «Об общих принципах организации местного самоуправления в Российской Федерации», им введены альтернативные меры ответственности муниципальных депутатов, членов выборного органа местного самоуправления, выборного должностного лица местного самоуправления за предоставление неполных или недостоверных сведений о доходах, расходах, имуществе.</w:t>
      </w:r>
    </w:p>
    <w:p w:rsidR="00273AAA" w:rsidRDefault="00273AAA" w:rsidP="00273AAA"/>
    <w:p w:rsidR="00273AAA" w:rsidRDefault="00273AAA" w:rsidP="00273AAA">
      <w:r>
        <w:t xml:space="preserve">По действующему законодательству в случае обнаружения в декларации муниципального депутата и иных указанных </w:t>
      </w:r>
      <w:proofErr w:type="gramStart"/>
      <w:r>
        <w:t>лиц</w:t>
      </w:r>
      <w:proofErr w:type="gramEnd"/>
      <w:r>
        <w:t xml:space="preserve"> недостоверных или неполных сведений о своих доходах или доходах своей семьи ему грозит безальтернативное наказание – досрочное прекращение полномочий.</w:t>
      </w:r>
    </w:p>
    <w:p w:rsidR="00273AAA" w:rsidRDefault="00273AAA" w:rsidP="00273AAA"/>
    <w:p w:rsidR="00273AAA" w:rsidRDefault="00273AAA" w:rsidP="00273AAA">
      <w:r>
        <w:t>По новому закону в случае предоставления ими недостоверных и неполных сведений о своих доходах, расходах, об имуществе и обязательствах имущественного характера, также сведений о доходах, расходах,  об имуществе и обязательствах имущественного характера, супруги (супруга) и несовершеннолетних детей, если искажение этих сведений является несущественным, ему может быть объявлено предупреждение.</w:t>
      </w:r>
    </w:p>
    <w:p w:rsidR="00273AAA" w:rsidRDefault="00273AAA" w:rsidP="00273AAA"/>
    <w:p w:rsidR="00273AAA" w:rsidRDefault="00273AAA" w:rsidP="00273AAA">
      <w:r>
        <w:t>За более серьезные нарушения, законодателем предусмотрен ряд иных мер ответственности: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 запрет исполнять полномочия на постоянной основе до прекращения срока его полномочий.</w:t>
      </w:r>
    </w:p>
    <w:p w:rsidR="00273AAA" w:rsidRDefault="00273AAA" w:rsidP="00273AAA"/>
    <w:p w:rsidR="00273AAA" w:rsidRDefault="00273AAA" w:rsidP="00273AAA">
      <w:r>
        <w:t>Законом определено, что порядок принятия решения о применении к депутатам и иным перечисленным выше лицам мер ответственности указанных в законе, определяется муниципальным правовым актом в соответствии с законом субъекта российской Федерации.</w:t>
      </w:r>
    </w:p>
    <w:p w:rsidR="00273AAA" w:rsidRDefault="00273AAA" w:rsidP="00273AAA"/>
    <w:p w:rsidR="00F904D5" w:rsidRDefault="00273AAA" w:rsidP="00273AAA">
      <w:r>
        <w:t>Закон вступает в силу с 06.08.2019.</w:t>
      </w:r>
    </w:p>
    <w:sectPr w:rsidR="00F904D5" w:rsidSect="00F90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73AAA"/>
    <w:rsid w:val="00273AAA"/>
    <w:rsid w:val="00F9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2019-10-06T14:30:00Z</dcterms:created>
  <dcterms:modified xsi:type="dcterms:W3CDTF">2019-10-06T14:30:00Z</dcterms:modified>
</cp:coreProperties>
</file>