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816" w:rsidRDefault="00F92816" w:rsidP="00F92816">
      <w:pPr>
        <w:pStyle w:val="1"/>
        <w:shd w:val="clear" w:color="auto" w:fill="FFFFFF"/>
        <w:spacing w:before="0" w:after="144" w:line="240" w:lineRule="atLeast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>
        <w:rPr>
          <w:rFonts w:ascii="Times New Roman" w:eastAsia="Times New Roman" w:hAnsi="Times New Roman" w:cs="Times New Roman"/>
          <w:color w:val="auto"/>
          <w:lang w:eastAsia="ru-RU"/>
        </w:rPr>
        <w:t xml:space="preserve">                                                                Для размещения на сайте</w:t>
      </w:r>
    </w:p>
    <w:p w:rsidR="003A6ED7" w:rsidRPr="003A6ED7" w:rsidRDefault="003A6ED7" w:rsidP="003A6ED7">
      <w:pPr>
        <w:pStyle w:val="1"/>
        <w:shd w:val="clear" w:color="auto" w:fill="FFFFFF"/>
        <w:spacing w:before="0" w:after="144" w:line="240" w:lineRule="atLeast"/>
        <w:rPr>
          <w:rFonts w:ascii="Times New Roman" w:eastAsia="Times New Roman" w:hAnsi="Times New Roman" w:cs="Times New Roman"/>
          <w:color w:val="auto"/>
          <w:kern w:val="36"/>
          <w:lang w:eastAsia="ru-RU"/>
        </w:rPr>
      </w:pPr>
      <w:r w:rsidRPr="003A6ED7">
        <w:rPr>
          <w:rFonts w:ascii="Times New Roman" w:eastAsia="Times New Roman" w:hAnsi="Times New Roman" w:cs="Times New Roman"/>
          <w:color w:val="auto"/>
          <w:lang w:eastAsia="ru-RU"/>
        </w:rPr>
        <w:t xml:space="preserve">Пленум Верховного суда РФ разъяснил вопросы, </w:t>
      </w:r>
      <w:r w:rsidRPr="003A6ED7">
        <w:rPr>
          <w:rFonts w:ascii="Times New Roman" w:eastAsia="Times New Roman" w:hAnsi="Times New Roman" w:cs="Times New Roman"/>
          <w:color w:val="auto"/>
          <w:kern w:val="36"/>
          <w:lang w:eastAsia="ru-RU"/>
        </w:rPr>
        <w:t>возникающие в связи с рассмотрением судами административных дел о госпитализации гражданина в медицинскую противотуберкулезную организацию в недобровольном порядке.</w:t>
      </w:r>
    </w:p>
    <w:p w:rsidR="003A6ED7" w:rsidRDefault="00616E45" w:rsidP="00616E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E4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и укрепление здоровья граждан является обязанностью государства, что предполагает необходимость применения к гражданам, страдающим инфекционными заболеваниями, представляющими опасность для окружающих, и не соблюдающим правила, мер государственного принуждения. К числу заболеваний, представляющих опасность для о</w:t>
      </w:r>
      <w:r w:rsidR="003A6ED7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кружающих, относится туберкулез.</w:t>
      </w:r>
    </w:p>
    <w:p w:rsidR="00616E45" w:rsidRPr="00616E45" w:rsidRDefault="00616E45" w:rsidP="00616E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E4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</w:t>
      </w:r>
      <w:r w:rsidR="003A6E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16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которых может быть подано административное исковое заявление в суд о госпитализации в медицинскую противотуберкулезную организацию в недобровольном порядке:</w:t>
      </w:r>
    </w:p>
    <w:p w:rsidR="00616E45" w:rsidRPr="00616E45" w:rsidRDefault="003A6ED7" w:rsidP="00616E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гражданин, больной</w:t>
      </w:r>
      <w:r w:rsidR="00616E45" w:rsidRPr="00616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заразной формой туберк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улеза и неоднократно нарушающий</w:t>
      </w:r>
      <w:r w:rsidR="00616E45" w:rsidRPr="00616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санитарно-противоэпидемический режим;</w:t>
      </w:r>
    </w:p>
    <w:p w:rsidR="00616E45" w:rsidRPr="00616E45" w:rsidRDefault="003A6ED7" w:rsidP="00616E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гражданин, умышленно уклоняющийся</w:t>
      </w:r>
      <w:r w:rsidR="00616E45" w:rsidRPr="00616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обследования в целях выявления туберкулеза (лица с подозрением на туберкулез, лица, находящегося или находившегося в контакте с источником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туберкулеза) или гражданин, умышленно уклоняющийся</w:t>
      </w:r>
      <w:r w:rsidR="00616E45" w:rsidRPr="00616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лечения туберкулеза (больного туберкулезом).</w:t>
      </w:r>
    </w:p>
    <w:p w:rsidR="00616E45" w:rsidRPr="00616E45" w:rsidRDefault="00616E45" w:rsidP="00616E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E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Кодексом административного судопроизводства установлено, что лицами, имеющими право обратиться с указанным исковым заявлением, являются руководитель медицинской противотуберкулезной организации, представитель</w:t>
      </w:r>
      <w:r w:rsidR="003A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такой организации, наделенный</w:t>
      </w:r>
      <w:r w:rsidRPr="00616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полномочием на подачу административного искового заявления в суд, либо прокурор.</w:t>
      </w:r>
    </w:p>
    <w:p w:rsidR="00616E45" w:rsidRPr="00616E45" w:rsidRDefault="00616E45" w:rsidP="00616E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госпитализации определяется судом исходя из времени, необходимого для обследования и лечения больного с учетом сведений о состоянии его здоровья, требующемся курсе обследования и лечения. </w:t>
      </w:r>
    </w:p>
    <w:p w:rsidR="00F92816" w:rsidRDefault="00616E45" w:rsidP="003A6ED7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E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мер государственного принуждения должно осуществляться в строгом соответствии с процессуальными правилами, гарантирующими достижение целей таких мер и исключающими возможность произвольного или несоразмерного ограничения прав и свобод человека и гражданина</w:t>
      </w:r>
      <w:r w:rsidR="003A6E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16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52C9C" w:rsidRPr="00F92816" w:rsidRDefault="00F92816" w:rsidP="00F92816">
      <w:pPr>
        <w:tabs>
          <w:tab w:val="left" w:pos="741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А.В. Хитрова</w:t>
      </w:r>
      <w:bookmarkStart w:id="0" w:name="_GoBack"/>
      <w:bookmarkEnd w:id="0"/>
    </w:p>
    <w:sectPr w:rsidR="00952C9C" w:rsidRPr="00F92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E45"/>
    <w:rsid w:val="003A6ED7"/>
    <w:rsid w:val="00616E45"/>
    <w:rsid w:val="00952C9C"/>
    <w:rsid w:val="00F9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A6E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6E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A6E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6E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4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2019-12-14T11:29:00Z</cp:lastPrinted>
  <dcterms:created xsi:type="dcterms:W3CDTF">2019-12-09T11:46:00Z</dcterms:created>
  <dcterms:modified xsi:type="dcterms:W3CDTF">2019-12-14T11:29:00Z</dcterms:modified>
</cp:coreProperties>
</file>