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92" w:rsidRDefault="00590392" w:rsidP="00590392">
      <w:pPr>
        <w:spacing w:after="0" w:line="240" w:lineRule="auto"/>
        <w:ind w:left="567" w:right="567" w:firstLine="709"/>
        <w:jc w:val="both"/>
        <w:outlineLvl w:val="0"/>
        <w:rPr>
          <w:rFonts w:ascii="Times New Roman" w:eastAsia="Times New Roman" w:hAnsi="Times New Roman" w:cs="Times New Roman"/>
          <w:color w:val="020C22"/>
          <w:sz w:val="28"/>
          <w:szCs w:val="28"/>
          <w:lang w:eastAsia="ru-RU"/>
        </w:rPr>
      </w:pPr>
      <w:r>
        <w:rPr>
          <w:rFonts w:ascii="Times New Roman" w:eastAsia="Times New Roman" w:hAnsi="Times New Roman" w:cs="Times New Roman"/>
          <w:color w:val="020C22"/>
          <w:sz w:val="28"/>
          <w:szCs w:val="28"/>
          <w:lang w:eastAsia="ru-RU"/>
        </w:rPr>
        <w:t>Уточнен</w:t>
      </w:r>
      <w:r w:rsidR="00151940">
        <w:rPr>
          <w:rFonts w:ascii="Times New Roman" w:eastAsia="Times New Roman" w:hAnsi="Times New Roman" w:cs="Times New Roman"/>
          <w:color w:val="020C22"/>
          <w:sz w:val="28"/>
          <w:szCs w:val="28"/>
          <w:lang w:eastAsia="ru-RU"/>
        </w:rPr>
        <w:t>ы</w:t>
      </w:r>
      <w:r w:rsidRPr="00590392">
        <w:rPr>
          <w:rFonts w:ascii="Times New Roman" w:eastAsia="Times New Roman" w:hAnsi="Times New Roman" w:cs="Times New Roman"/>
          <w:color w:val="020C22"/>
          <w:sz w:val="28"/>
          <w:szCs w:val="28"/>
          <w:lang w:eastAsia="ru-RU"/>
        </w:rPr>
        <w:t xml:space="preserve"> положения, касающиеся сроков проведения досрочных и дополнительных выборов в год </w:t>
      </w:r>
      <w:proofErr w:type="gramStart"/>
      <w:r w:rsidRPr="00590392">
        <w:rPr>
          <w:rFonts w:ascii="Times New Roman" w:eastAsia="Times New Roman" w:hAnsi="Times New Roman" w:cs="Times New Roman"/>
          <w:color w:val="020C22"/>
          <w:sz w:val="28"/>
          <w:szCs w:val="28"/>
          <w:lang w:eastAsia="ru-RU"/>
        </w:rPr>
        <w:t>проведения выборов депутатов Государственной Думы Федерального Собрания Российской Федерации очередного созыва</w:t>
      </w:r>
      <w:proofErr w:type="gramEnd"/>
    </w:p>
    <w:p w:rsidR="00151940" w:rsidRPr="00590392" w:rsidRDefault="00151940" w:rsidP="00590392">
      <w:pPr>
        <w:spacing w:after="0" w:line="240" w:lineRule="auto"/>
        <w:ind w:left="567" w:right="567" w:firstLine="709"/>
        <w:jc w:val="both"/>
        <w:outlineLvl w:val="0"/>
        <w:rPr>
          <w:rFonts w:ascii="Times New Roman" w:eastAsia="Times New Roman" w:hAnsi="Times New Roman" w:cs="Times New Roman"/>
          <w:color w:val="020C22"/>
          <w:kern w:val="36"/>
          <w:sz w:val="28"/>
          <w:szCs w:val="28"/>
          <w:lang w:eastAsia="ru-RU"/>
        </w:rPr>
      </w:pPr>
    </w:p>
    <w:p w:rsidR="00195D97" w:rsidRPr="00590392" w:rsidRDefault="00195D97" w:rsidP="00590392">
      <w:pPr>
        <w:spacing w:after="0" w:line="240" w:lineRule="auto"/>
        <w:ind w:left="567" w:right="567" w:firstLine="709"/>
        <w:jc w:val="both"/>
        <w:rPr>
          <w:rFonts w:ascii="Times New Roman" w:eastAsia="Times New Roman" w:hAnsi="Times New Roman" w:cs="Times New Roman"/>
          <w:color w:val="020C22"/>
          <w:sz w:val="28"/>
          <w:szCs w:val="28"/>
          <w:lang w:eastAsia="ru-RU"/>
        </w:rPr>
      </w:pPr>
      <w:r w:rsidRPr="00590392">
        <w:rPr>
          <w:rFonts w:ascii="Times New Roman" w:eastAsia="Times New Roman" w:hAnsi="Times New Roman" w:cs="Times New Roman"/>
          <w:color w:val="020C22"/>
          <w:sz w:val="28"/>
          <w:szCs w:val="28"/>
          <w:lang w:eastAsia="ru-RU"/>
        </w:rPr>
        <w:t>Президент</w:t>
      </w:r>
      <w:r w:rsidR="00151940">
        <w:rPr>
          <w:rFonts w:ascii="Times New Roman" w:eastAsia="Times New Roman" w:hAnsi="Times New Roman" w:cs="Times New Roman"/>
          <w:color w:val="020C22"/>
          <w:sz w:val="28"/>
          <w:szCs w:val="28"/>
          <w:lang w:eastAsia="ru-RU"/>
        </w:rPr>
        <w:t xml:space="preserve"> Российской Федерации</w:t>
      </w:r>
      <w:r w:rsidRPr="00590392">
        <w:rPr>
          <w:rFonts w:ascii="Times New Roman" w:eastAsia="Times New Roman" w:hAnsi="Times New Roman" w:cs="Times New Roman"/>
          <w:color w:val="020C22"/>
          <w:sz w:val="28"/>
          <w:szCs w:val="28"/>
          <w:lang w:eastAsia="ru-RU"/>
        </w:rPr>
        <w:t xml:space="preserve"> подписал Федеральный закон</w:t>
      </w:r>
      <w:r w:rsidR="00151940">
        <w:rPr>
          <w:rFonts w:ascii="Times New Roman" w:eastAsia="Times New Roman" w:hAnsi="Times New Roman" w:cs="Times New Roman"/>
          <w:color w:val="020C22"/>
          <w:sz w:val="28"/>
          <w:szCs w:val="28"/>
          <w:lang w:eastAsia="ru-RU"/>
        </w:rPr>
        <w:t xml:space="preserve"> от 03.11.2015 № 302-ФЗ</w:t>
      </w:r>
      <w:r w:rsidRPr="00590392">
        <w:rPr>
          <w:rFonts w:ascii="Times New Roman" w:eastAsia="Times New Roman" w:hAnsi="Times New Roman" w:cs="Times New Roman"/>
          <w:color w:val="020C22"/>
          <w:sz w:val="28"/>
          <w:szCs w:val="28"/>
          <w:lang w:eastAsia="ru-RU"/>
        </w:rPr>
        <w:t xml:space="preserve"> «О внесении изменений в статьи 10 и 71 Федерального закона «Об основных гарантиях избирательных прав и права на участие в референдуме граждан Российской Федерации».</w:t>
      </w:r>
    </w:p>
    <w:p w:rsidR="00195D97" w:rsidRPr="00590392" w:rsidRDefault="00195D97" w:rsidP="00590392">
      <w:pPr>
        <w:shd w:val="clear" w:color="auto" w:fill="FEFEFE"/>
        <w:spacing w:after="0" w:line="240" w:lineRule="auto"/>
        <w:ind w:left="567" w:right="567" w:firstLine="709"/>
        <w:jc w:val="both"/>
        <w:rPr>
          <w:rFonts w:ascii="Times New Roman" w:eastAsia="Times New Roman" w:hAnsi="Times New Roman" w:cs="Times New Roman"/>
          <w:color w:val="020C22"/>
          <w:sz w:val="28"/>
          <w:szCs w:val="28"/>
          <w:lang w:eastAsia="ru-RU"/>
        </w:rPr>
      </w:pPr>
      <w:r w:rsidRPr="00590392">
        <w:rPr>
          <w:rFonts w:ascii="Times New Roman" w:eastAsia="Times New Roman" w:hAnsi="Times New Roman" w:cs="Times New Roman"/>
          <w:color w:val="020C22"/>
          <w:sz w:val="28"/>
          <w:szCs w:val="28"/>
          <w:lang w:eastAsia="ru-RU"/>
        </w:rPr>
        <w:t xml:space="preserve">Федеральным законом уточняются положения, касающиеся сроков проведения досрочных и дополнительных выборов в год </w:t>
      </w:r>
      <w:proofErr w:type="gramStart"/>
      <w:r w:rsidRPr="00590392">
        <w:rPr>
          <w:rFonts w:ascii="Times New Roman" w:eastAsia="Times New Roman" w:hAnsi="Times New Roman" w:cs="Times New Roman"/>
          <w:color w:val="020C22"/>
          <w:sz w:val="28"/>
          <w:szCs w:val="28"/>
          <w:lang w:eastAsia="ru-RU"/>
        </w:rPr>
        <w:t>проведения выборов депутатов Государственной Думы Федерального Собрания Российской Федерации очередного созыва</w:t>
      </w:r>
      <w:proofErr w:type="gramEnd"/>
      <w:r w:rsidRPr="00590392">
        <w:rPr>
          <w:rFonts w:ascii="Times New Roman" w:eastAsia="Times New Roman" w:hAnsi="Times New Roman" w:cs="Times New Roman"/>
          <w:color w:val="020C22"/>
          <w:sz w:val="28"/>
          <w:szCs w:val="28"/>
          <w:lang w:eastAsia="ru-RU"/>
        </w:rPr>
        <w:t>.</w:t>
      </w:r>
    </w:p>
    <w:p w:rsidR="00195D97" w:rsidRPr="00590392" w:rsidRDefault="00195D97" w:rsidP="00590392">
      <w:pPr>
        <w:shd w:val="clear" w:color="auto" w:fill="FEFEFE"/>
        <w:spacing w:after="0" w:line="240" w:lineRule="auto"/>
        <w:ind w:left="567" w:right="567" w:firstLine="709"/>
        <w:jc w:val="both"/>
        <w:rPr>
          <w:rFonts w:ascii="Times New Roman" w:eastAsia="Times New Roman" w:hAnsi="Times New Roman" w:cs="Times New Roman"/>
          <w:color w:val="020C22"/>
          <w:sz w:val="28"/>
          <w:szCs w:val="28"/>
          <w:lang w:eastAsia="ru-RU"/>
        </w:rPr>
      </w:pPr>
      <w:r w:rsidRPr="00590392">
        <w:rPr>
          <w:rFonts w:ascii="Times New Roman" w:eastAsia="Times New Roman" w:hAnsi="Times New Roman" w:cs="Times New Roman"/>
          <w:color w:val="020C22"/>
          <w:sz w:val="28"/>
          <w:szCs w:val="28"/>
          <w:lang w:eastAsia="ru-RU"/>
        </w:rPr>
        <w:t>Так, в случае проведения в этот год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такие выборы будут проводиться не в ближайшее второе воскресенье сентября после досрочного прекращения полномочий лица, замещавшего эту должность, а в день голосования на указанных федеральных выборах.</w:t>
      </w:r>
    </w:p>
    <w:p w:rsidR="00195D97" w:rsidRPr="00590392" w:rsidRDefault="00195D97" w:rsidP="00590392">
      <w:pPr>
        <w:shd w:val="clear" w:color="auto" w:fill="FEFEFE"/>
        <w:spacing w:after="0" w:line="240" w:lineRule="auto"/>
        <w:ind w:left="567" w:right="567" w:firstLine="709"/>
        <w:jc w:val="both"/>
        <w:rPr>
          <w:rFonts w:ascii="Times New Roman" w:eastAsia="Times New Roman" w:hAnsi="Times New Roman" w:cs="Times New Roman"/>
          <w:color w:val="020C22"/>
          <w:sz w:val="28"/>
          <w:szCs w:val="28"/>
          <w:lang w:eastAsia="ru-RU"/>
        </w:rPr>
      </w:pPr>
      <w:r w:rsidRPr="00590392">
        <w:rPr>
          <w:rFonts w:ascii="Times New Roman" w:eastAsia="Times New Roman" w:hAnsi="Times New Roman" w:cs="Times New Roman"/>
          <w:color w:val="020C22"/>
          <w:sz w:val="28"/>
          <w:szCs w:val="28"/>
          <w:lang w:eastAsia="ru-RU"/>
        </w:rPr>
        <w:t>Дополнительные выборы по одномандатному избирательному округу, которые с учётом предусмотренных законодательством сроков назначения выборов не могут быть назначены на день голосования на выборах депутатов Государственной Думы Федерального Собрания Российской Федерации очередного созыва, проводятся не позднее чем через один год со дня досрочного прекращения полномочий депутата, избранного по одномандатному избирательному округу.</w:t>
      </w:r>
    </w:p>
    <w:sectPr w:rsidR="00195D97" w:rsidRPr="00590392" w:rsidSect="007E16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95D97"/>
    <w:rsid w:val="00151940"/>
    <w:rsid w:val="00195D97"/>
    <w:rsid w:val="004652EF"/>
    <w:rsid w:val="00590392"/>
    <w:rsid w:val="007E16C9"/>
    <w:rsid w:val="00986147"/>
    <w:rsid w:val="00A573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C9"/>
  </w:style>
  <w:style w:type="paragraph" w:styleId="1">
    <w:name w:val="heading 1"/>
    <w:basedOn w:val="a"/>
    <w:link w:val="10"/>
    <w:uiPriority w:val="9"/>
    <w:qFormat/>
    <w:rsid w:val="00195D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95D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D9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95D9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95D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95D97"/>
    <w:rPr>
      <w:color w:val="0000FF"/>
      <w:u w:val="single"/>
    </w:rPr>
  </w:style>
</w:styles>
</file>

<file path=word/webSettings.xml><?xml version="1.0" encoding="utf-8"?>
<w:webSettings xmlns:r="http://schemas.openxmlformats.org/officeDocument/2006/relationships" xmlns:w="http://schemas.openxmlformats.org/wordprocessingml/2006/main">
  <w:divs>
    <w:div w:id="1705129594">
      <w:bodyDiv w:val="1"/>
      <w:marLeft w:val="0"/>
      <w:marRight w:val="0"/>
      <w:marTop w:val="0"/>
      <w:marBottom w:val="0"/>
      <w:divBdr>
        <w:top w:val="none" w:sz="0" w:space="0" w:color="auto"/>
        <w:left w:val="none" w:sz="0" w:space="0" w:color="auto"/>
        <w:bottom w:val="none" w:sz="0" w:space="0" w:color="auto"/>
        <w:right w:val="none" w:sz="0" w:space="0" w:color="auto"/>
      </w:divBdr>
      <w:divsChild>
        <w:div w:id="769811697">
          <w:marLeft w:val="0"/>
          <w:marRight w:val="0"/>
          <w:marTop w:val="0"/>
          <w:marBottom w:val="688"/>
          <w:divBdr>
            <w:top w:val="none" w:sz="0" w:space="0" w:color="auto"/>
            <w:left w:val="none" w:sz="0" w:space="0" w:color="auto"/>
            <w:bottom w:val="single" w:sz="4" w:space="24" w:color="A8F0E0"/>
            <w:right w:val="none" w:sz="0" w:space="0" w:color="auto"/>
          </w:divBdr>
          <w:divsChild>
            <w:div w:id="1485245095">
              <w:marLeft w:val="1504"/>
              <w:marRight w:val="1504"/>
              <w:marTop w:val="0"/>
              <w:marBottom w:val="0"/>
              <w:divBdr>
                <w:top w:val="none" w:sz="0" w:space="0" w:color="auto"/>
                <w:left w:val="none" w:sz="0" w:space="0" w:color="auto"/>
                <w:bottom w:val="none" w:sz="0" w:space="0" w:color="auto"/>
                <w:right w:val="none" w:sz="0" w:space="0" w:color="auto"/>
              </w:divBdr>
              <w:divsChild>
                <w:div w:id="453409075">
                  <w:marLeft w:val="0"/>
                  <w:marRight w:val="0"/>
                  <w:marTop w:val="0"/>
                  <w:marBottom w:val="516"/>
                  <w:divBdr>
                    <w:top w:val="none" w:sz="0" w:space="0" w:color="auto"/>
                    <w:left w:val="none" w:sz="0" w:space="0" w:color="auto"/>
                    <w:bottom w:val="none" w:sz="0" w:space="0" w:color="auto"/>
                    <w:right w:val="none" w:sz="0" w:space="0" w:color="auto"/>
                  </w:divBdr>
                  <w:divsChild>
                    <w:div w:id="503126632">
                      <w:marLeft w:val="0"/>
                      <w:marRight w:val="0"/>
                      <w:marTop w:val="0"/>
                      <w:marBottom w:val="0"/>
                      <w:divBdr>
                        <w:top w:val="none" w:sz="0" w:space="0" w:color="auto"/>
                        <w:left w:val="none" w:sz="0" w:space="0" w:color="auto"/>
                        <w:bottom w:val="none" w:sz="0" w:space="0" w:color="auto"/>
                        <w:right w:val="none" w:sz="0" w:space="0" w:color="auto"/>
                      </w:divBdr>
                    </w:div>
                  </w:divsChild>
                </w:div>
                <w:div w:id="654841876">
                  <w:marLeft w:val="0"/>
                  <w:marRight w:val="0"/>
                  <w:marTop w:val="0"/>
                  <w:marBottom w:val="322"/>
                  <w:divBdr>
                    <w:top w:val="none" w:sz="0" w:space="0" w:color="auto"/>
                    <w:left w:val="none" w:sz="0" w:space="0" w:color="auto"/>
                    <w:bottom w:val="none" w:sz="0" w:space="0" w:color="auto"/>
                    <w:right w:val="none" w:sz="0" w:space="0" w:color="auto"/>
                  </w:divBdr>
                  <w:divsChild>
                    <w:div w:id="1065028052">
                      <w:marLeft w:val="0"/>
                      <w:marRight w:val="322"/>
                      <w:marTop w:val="0"/>
                      <w:marBottom w:val="0"/>
                      <w:divBdr>
                        <w:top w:val="none" w:sz="0" w:space="0" w:color="auto"/>
                        <w:left w:val="none" w:sz="0" w:space="0" w:color="auto"/>
                        <w:bottom w:val="none" w:sz="0" w:space="0" w:color="auto"/>
                        <w:right w:val="none" w:sz="0" w:space="0" w:color="auto"/>
                      </w:divBdr>
                    </w:div>
                  </w:divsChild>
                </w:div>
              </w:divsChild>
            </w:div>
          </w:divsChild>
        </w:div>
        <w:div w:id="1544977810">
          <w:marLeft w:val="0"/>
          <w:marRight w:val="0"/>
          <w:marTop w:val="0"/>
          <w:marBottom w:val="0"/>
          <w:divBdr>
            <w:top w:val="none" w:sz="0" w:space="0" w:color="auto"/>
            <w:left w:val="none" w:sz="0" w:space="0" w:color="auto"/>
            <w:bottom w:val="none" w:sz="0" w:space="0" w:color="auto"/>
            <w:right w:val="none" w:sz="0" w:space="0" w:color="auto"/>
          </w:divBdr>
          <w:divsChild>
            <w:div w:id="1769085182">
              <w:marLeft w:val="1504"/>
              <w:marRight w:val="1504"/>
              <w:marTop w:val="1214"/>
              <w:marBottom w:val="384"/>
              <w:divBdr>
                <w:top w:val="none" w:sz="0" w:space="0" w:color="auto"/>
                <w:left w:val="none" w:sz="0" w:space="0" w:color="auto"/>
                <w:bottom w:val="none" w:sz="0" w:space="0" w:color="auto"/>
                <w:right w:val="none" w:sz="0" w:space="0" w:color="auto"/>
              </w:divBdr>
              <w:divsChild>
                <w:div w:id="1484542427">
                  <w:marLeft w:val="0"/>
                  <w:marRight w:val="0"/>
                  <w:marTop w:val="107"/>
                  <w:marBottom w:val="0"/>
                  <w:divBdr>
                    <w:top w:val="none" w:sz="0" w:space="0" w:color="auto"/>
                    <w:left w:val="none" w:sz="0" w:space="0" w:color="auto"/>
                    <w:bottom w:val="none" w:sz="0" w:space="0" w:color="auto"/>
                    <w:right w:val="none" w:sz="0" w:space="0" w:color="auto"/>
                  </w:divBdr>
                  <w:divsChild>
                    <w:div w:id="380715772">
                      <w:marLeft w:val="0"/>
                      <w:marRight w:val="0"/>
                      <w:marTop w:val="0"/>
                      <w:marBottom w:val="204"/>
                      <w:divBdr>
                        <w:top w:val="single" w:sz="4" w:space="8" w:color="EEEEEE"/>
                        <w:left w:val="none" w:sz="0" w:space="0" w:color="auto"/>
                        <w:bottom w:val="none" w:sz="0" w:space="0" w:color="auto"/>
                        <w:right w:val="none" w:sz="0" w:space="0" w:color="auto"/>
                      </w:divBdr>
                      <w:divsChild>
                        <w:div w:id="6659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1289</Characters>
  <Application>Microsoft Office Word</Application>
  <DocSecurity>0</DocSecurity>
  <Lines>10</Lines>
  <Paragraphs>3</Paragraphs>
  <ScaleCrop>false</ScaleCrop>
  <Company>MICROSOFT</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2015-11-10T14:56:00Z</dcterms:created>
  <dcterms:modified xsi:type="dcterms:W3CDTF">2015-11-10T14:56:00Z</dcterms:modified>
</cp:coreProperties>
</file>