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AB565" w14:textId="71A1D432" w:rsidR="0028026F" w:rsidRPr="0028026F" w:rsidRDefault="0028026F" w:rsidP="0028026F">
      <w:pPr>
        <w:pStyle w:val="a3"/>
        <w:shd w:val="clear" w:color="auto" w:fill="FFFFFF"/>
        <w:spacing w:before="0" w:beforeAutospacing="0" w:after="255" w:afterAutospacing="0" w:line="270" w:lineRule="atLeast"/>
        <w:jc w:val="center"/>
        <w:rPr>
          <w:b/>
          <w:bCs/>
          <w:sz w:val="28"/>
          <w:szCs w:val="28"/>
        </w:rPr>
      </w:pPr>
      <w:r w:rsidRPr="0028026F">
        <w:rPr>
          <w:b/>
          <w:bCs/>
          <w:sz w:val="28"/>
          <w:szCs w:val="28"/>
        </w:rPr>
        <w:t>Родители, имеющие двух и более детей могут быть освобождены от уплаты налога при продаже имущества</w:t>
      </w:r>
    </w:p>
    <w:p w14:paraId="11C6FFF3" w14:textId="21086682" w:rsidR="0028026F" w:rsidRPr="0028026F" w:rsidRDefault="0028026F" w:rsidP="0028026F">
      <w:pPr>
        <w:pStyle w:val="a3"/>
        <w:shd w:val="clear" w:color="auto" w:fill="FFFFFF"/>
        <w:spacing w:before="0" w:beforeAutospacing="0" w:after="0" w:afterAutospacing="0"/>
        <w:ind w:firstLine="709"/>
        <w:jc w:val="both"/>
        <w:rPr>
          <w:sz w:val="28"/>
          <w:szCs w:val="28"/>
        </w:rPr>
      </w:pPr>
      <w:r>
        <w:rPr>
          <w:sz w:val="28"/>
          <w:szCs w:val="28"/>
        </w:rPr>
        <w:t xml:space="preserve">Архангельская транспортная прокуратура разъясняет, что  </w:t>
      </w:r>
      <w:hyperlink r:id="rId4" w:history="1">
        <w:r w:rsidRPr="0028026F">
          <w:rPr>
            <w:rStyle w:val="a4"/>
            <w:color w:val="auto"/>
            <w:sz w:val="28"/>
            <w:szCs w:val="28"/>
            <w:u w:val="none"/>
            <w:bdr w:val="none" w:sz="0" w:space="0" w:color="auto" w:frame="1"/>
          </w:rPr>
          <w:t>Федеральны</w:t>
        </w:r>
        <w:r>
          <w:rPr>
            <w:rStyle w:val="a4"/>
            <w:color w:val="auto"/>
            <w:sz w:val="28"/>
            <w:szCs w:val="28"/>
            <w:u w:val="none"/>
            <w:bdr w:val="none" w:sz="0" w:space="0" w:color="auto" w:frame="1"/>
          </w:rPr>
          <w:t>м</w:t>
        </w:r>
        <w:r w:rsidRPr="0028026F">
          <w:rPr>
            <w:rStyle w:val="a4"/>
            <w:color w:val="auto"/>
            <w:sz w:val="28"/>
            <w:szCs w:val="28"/>
            <w:u w:val="none"/>
            <w:bdr w:val="none" w:sz="0" w:space="0" w:color="auto" w:frame="1"/>
          </w:rPr>
          <w:t xml:space="preserve"> закон</w:t>
        </w:r>
        <w:r>
          <w:rPr>
            <w:rStyle w:val="a4"/>
            <w:color w:val="auto"/>
            <w:sz w:val="28"/>
            <w:szCs w:val="28"/>
            <w:u w:val="none"/>
            <w:bdr w:val="none" w:sz="0" w:space="0" w:color="auto" w:frame="1"/>
          </w:rPr>
          <w:t>ом</w:t>
        </w:r>
        <w:r w:rsidRPr="0028026F">
          <w:rPr>
            <w:rStyle w:val="a4"/>
            <w:color w:val="auto"/>
            <w:sz w:val="28"/>
            <w:szCs w:val="28"/>
            <w:u w:val="none"/>
            <w:bdr w:val="none" w:sz="0" w:space="0" w:color="auto" w:frame="1"/>
          </w:rPr>
          <w:t xml:space="preserve"> от 29 ноября 2021 г. № 382-ФЗ</w:t>
        </w:r>
      </w:hyperlink>
      <w:r>
        <w:rPr>
          <w:sz w:val="28"/>
          <w:szCs w:val="28"/>
        </w:rPr>
        <w:t xml:space="preserve"> </w:t>
      </w:r>
      <w:r w:rsidRPr="0028026F">
        <w:rPr>
          <w:sz w:val="28"/>
          <w:szCs w:val="28"/>
        </w:rPr>
        <w:t>резидент РФ, вн</w:t>
      </w:r>
      <w:r>
        <w:rPr>
          <w:sz w:val="28"/>
          <w:szCs w:val="28"/>
        </w:rPr>
        <w:t>е</w:t>
      </w:r>
      <w:r w:rsidRPr="0028026F">
        <w:rPr>
          <w:sz w:val="28"/>
          <w:szCs w:val="28"/>
        </w:rPr>
        <w:t>с</w:t>
      </w:r>
      <w:r>
        <w:rPr>
          <w:sz w:val="28"/>
          <w:szCs w:val="28"/>
        </w:rPr>
        <w:t>ены</w:t>
      </w:r>
      <w:r w:rsidRPr="0028026F">
        <w:rPr>
          <w:sz w:val="28"/>
          <w:szCs w:val="28"/>
        </w:rPr>
        <w:t xml:space="preserve">  поправк</w:t>
      </w:r>
      <w:r>
        <w:rPr>
          <w:sz w:val="28"/>
          <w:szCs w:val="28"/>
        </w:rPr>
        <w:t>и</w:t>
      </w:r>
      <w:r w:rsidRPr="0028026F">
        <w:rPr>
          <w:sz w:val="28"/>
          <w:szCs w:val="28"/>
        </w:rPr>
        <w:t xml:space="preserve"> в налоговое законодательство, в том числе устан</w:t>
      </w:r>
      <w:r>
        <w:rPr>
          <w:sz w:val="28"/>
          <w:szCs w:val="28"/>
        </w:rPr>
        <w:t>о</w:t>
      </w:r>
      <w:r w:rsidRPr="0028026F">
        <w:rPr>
          <w:sz w:val="28"/>
          <w:szCs w:val="28"/>
        </w:rPr>
        <w:t>в</w:t>
      </w:r>
      <w:r>
        <w:rPr>
          <w:sz w:val="28"/>
          <w:szCs w:val="28"/>
        </w:rPr>
        <w:t>лены</w:t>
      </w:r>
      <w:r w:rsidRPr="0028026F">
        <w:rPr>
          <w:sz w:val="28"/>
          <w:szCs w:val="28"/>
        </w:rPr>
        <w:t xml:space="preserve"> новые случаи освобождения доходов граждан от обложения НДФЛ.</w:t>
      </w:r>
    </w:p>
    <w:p w14:paraId="1A55BA50" w14:textId="77777777" w:rsidR="0028026F" w:rsidRPr="0028026F" w:rsidRDefault="0028026F" w:rsidP="0028026F">
      <w:pPr>
        <w:pStyle w:val="a3"/>
        <w:shd w:val="clear" w:color="auto" w:fill="FFFFFF"/>
        <w:spacing w:before="0" w:beforeAutospacing="0" w:after="0" w:afterAutospacing="0"/>
        <w:ind w:firstLine="709"/>
        <w:jc w:val="both"/>
        <w:rPr>
          <w:sz w:val="28"/>
          <w:szCs w:val="28"/>
        </w:rPr>
      </w:pPr>
      <w:r w:rsidRPr="0028026F">
        <w:rPr>
          <w:sz w:val="28"/>
          <w:szCs w:val="28"/>
        </w:rPr>
        <w:t>Так, не будут облагаться НДФЛ доходы родителей, имеющих двух и более детей, в том числе и усыновленных, полученные от продажи имущества, начиная с 2021 года. При этом срок нахождения имущества в собственности роли не играет. Льгота будет предоставляться, если налогоплательщик до 30 апреля года, следующего за годом продажи, приобретет другое жилое имущество, которое превышает по площади или размеру кадастровой стоимости ранее проданный объект. При этом такой порядок распространяется и на случаи, когда доход от продажи собственности получили не родители, а несовершеннолетние дети.</w:t>
      </w:r>
    </w:p>
    <w:p w14:paraId="073812C6" w14:textId="77777777" w:rsidR="002F1848" w:rsidRDefault="002F1848"/>
    <w:sectPr w:rsidR="002F18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6F"/>
    <w:rsid w:val="0028026F"/>
    <w:rsid w:val="002F1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7424"/>
  <w15:chartTrackingRefBased/>
  <w15:docId w15:val="{BFCB2F4C-A93F-4DB4-BA93-2D1637B7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02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802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4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rant.ru/hotlaw/federal/15056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Фортунатов Кирилл Андреевич</dc:creator>
  <cp:keywords/>
  <dc:description/>
  <cp:lastModifiedBy>Фортунатов Кирилл Андреевич</cp:lastModifiedBy>
  <cp:revision>1</cp:revision>
  <dcterms:created xsi:type="dcterms:W3CDTF">2021-12-02T08:45:00Z</dcterms:created>
  <dcterms:modified xsi:type="dcterms:W3CDTF">2021-12-02T08:51:00Z</dcterms:modified>
</cp:coreProperties>
</file>