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D49" w:rsidRDefault="00490D49" w:rsidP="00490D49">
      <w:r>
        <w:t>Ответственность за пропаганду либо публичное демонстрирование нацистской атрибутики или символики</w:t>
      </w:r>
    </w:p>
    <w:p w:rsidR="00490D49" w:rsidRDefault="00490D49" w:rsidP="00490D49">
      <w:r>
        <w:t>Федеральным законом от 19.05.1995 № 80-ФЗ «Об увековечении Победы советского народа в Великой Отечественной войне 1941 — 1945 годов» запрещено использование в Российской Федерации в любой форме нацистской символики как оскорбляющей многонациональный народ и память о понесенных в Великой Отечественной войне жертвах.</w:t>
      </w:r>
    </w:p>
    <w:p w:rsidR="00490D49" w:rsidRDefault="00490D49" w:rsidP="00490D49"/>
    <w:p w:rsidR="00490D49" w:rsidRDefault="00490D49" w:rsidP="00490D49">
      <w:proofErr w:type="gramStart"/>
      <w:r>
        <w:t>Запрещается пропаганда либо публичное демонстрирование атрибутики или символики организаций, сотрудничавших с группами, организациями, движениями или лицами, признанными преступными либо виновными в совершении преступлений в соответствии с приговором Международного военного трибунала для суда и наказания главных военных преступников европейских стран оси (Нюрнбергского трибунала) либо приговорами национальных, военных или оккупационных трибуналов, основанными на приговоре Международного военного трибунала для суда и наказания главных</w:t>
      </w:r>
      <w:proofErr w:type="gramEnd"/>
      <w:r>
        <w:t xml:space="preserve"> военных преступников европейских стран оси (Нюрнбергского трибунала) либо </w:t>
      </w:r>
      <w:proofErr w:type="gramStart"/>
      <w:r>
        <w:t>вынесенными</w:t>
      </w:r>
      <w:proofErr w:type="gramEnd"/>
      <w:r>
        <w:t xml:space="preserve"> в период Великой Отечественной войны, Второй мировой войны.</w:t>
      </w:r>
    </w:p>
    <w:p w:rsidR="00490D49" w:rsidRDefault="00490D49" w:rsidP="00490D49"/>
    <w:p w:rsidR="00490D49" w:rsidRDefault="00490D49" w:rsidP="00490D49">
      <w:r>
        <w:t>В соответствии с Федеральным законом от 25.07.2002 № 114-ФЗ «О противодействии экстремистской деятельности» экстремистской деятельностью (экстремизмом) признается, в том числе,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смешения, либо публичное демонстрирование атрибутики или символики экстремистских организаций.</w:t>
      </w:r>
    </w:p>
    <w:p w:rsidR="00490D49" w:rsidRDefault="00490D49" w:rsidP="00490D49"/>
    <w:p w:rsidR="00490D49" w:rsidRDefault="00490D49" w:rsidP="00490D49">
      <w:proofErr w:type="gramStart"/>
      <w:r>
        <w:t>Частью 1 статьи 20.3 Кодекса Российской Федерации об административных правонарушениях предусмотрена ответственность за пропаганду либо публичное демонстрирование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организаций, либо иных атрибутики или символики, пропаганда либо публичное демонстрирование которых запрещены федеральными законами.</w:t>
      </w:r>
      <w:proofErr w:type="gramEnd"/>
    </w:p>
    <w:p w:rsidR="00490D49" w:rsidRDefault="00490D49" w:rsidP="00490D49"/>
    <w:p w:rsidR="00490D49" w:rsidRDefault="00490D49" w:rsidP="00490D49">
      <w:r>
        <w:t>Установлено наказание в виде административного штрафа:</w:t>
      </w:r>
    </w:p>
    <w:p w:rsidR="00490D49" w:rsidRDefault="00490D49" w:rsidP="00490D49"/>
    <w:p w:rsidR="00490D49" w:rsidRDefault="00490D49" w:rsidP="00490D49">
      <w:r>
        <w:t>-на граждан в размере от 1000 до 2000 рублей с конфискацией предмета административного правонарушения либо административный арест на срок до 15 суток с конфискацией предмета административного правонарушения;</w:t>
      </w:r>
    </w:p>
    <w:p w:rsidR="00490D49" w:rsidRDefault="00490D49" w:rsidP="00490D49"/>
    <w:p w:rsidR="00490D49" w:rsidRDefault="00490D49" w:rsidP="00490D49">
      <w:r>
        <w:lastRenderedPageBreak/>
        <w:t>-на должностных лиц от 1000 до 4000 рублей с конфискацией предмета административного правонарушения;</w:t>
      </w:r>
    </w:p>
    <w:p w:rsidR="00490D49" w:rsidRDefault="00490D49" w:rsidP="00490D49"/>
    <w:p w:rsidR="00B21547" w:rsidRDefault="00490D49" w:rsidP="00490D49">
      <w:r>
        <w:t>-на юридических лиц от 10000 до 50000 рублей с конфискацией предмета административного правонарушения.</w:t>
      </w:r>
    </w:p>
    <w:sectPr w:rsidR="00B21547" w:rsidSect="00B2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D49"/>
    <w:rsid w:val="003C631F"/>
    <w:rsid w:val="00490D49"/>
    <w:rsid w:val="00536E7E"/>
    <w:rsid w:val="005B19A1"/>
    <w:rsid w:val="00794EFF"/>
    <w:rsid w:val="0083417E"/>
    <w:rsid w:val="009915B6"/>
    <w:rsid w:val="00B074A1"/>
    <w:rsid w:val="00B21547"/>
    <w:rsid w:val="00B3350A"/>
    <w:rsid w:val="00CE31F5"/>
    <w:rsid w:val="00E8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5"/>
  </w:style>
  <w:style w:type="paragraph" w:styleId="2">
    <w:name w:val="heading 2"/>
    <w:basedOn w:val="a"/>
    <w:link w:val="20"/>
    <w:uiPriority w:val="9"/>
    <w:qFormat/>
    <w:rsid w:val="00CE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1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CE3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2019-05-11T15:59:00Z</dcterms:created>
  <dcterms:modified xsi:type="dcterms:W3CDTF">2019-05-11T16:00:00Z</dcterms:modified>
</cp:coreProperties>
</file>