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55" w:rsidRDefault="00960A55" w:rsidP="00960A55">
      <w:r>
        <w:t xml:space="preserve">Обновлен порядок </w:t>
      </w:r>
      <w:proofErr w:type="gramStart"/>
      <w:r>
        <w:t>проведения обследования условий жизни несовершеннолетних граждан</w:t>
      </w:r>
      <w:proofErr w:type="gramEnd"/>
      <w:r>
        <w:t xml:space="preserve"> и их семей</w:t>
      </w:r>
    </w:p>
    <w:p w:rsidR="00960A55" w:rsidRDefault="00960A55" w:rsidP="00960A55"/>
    <w:p w:rsidR="00960A55" w:rsidRDefault="00960A55" w:rsidP="00960A55">
      <w:r>
        <w:t>Федеральный закон от 24.04.2008 № 48-ФЗ "Об опеке и попечительстве" регулирует отношения, возникающие в связи с установлением, осуществлением и прекращением опеки и попечительства над недееспособными или не полностью дееспособными гражданами.</w:t>
      </w:r>
    </w:p>
    <w:p w:rsidR="00960A55" w:rsidRDefault="00960A55" w:rsidP="00960A55"/>
    <w:p w:rsidR="00B21547" w:rsidRDefault="00960A55" w:rsidP="00960A55">
      <w:proofErr w:type="gramStart"/>
      <w:r>
        <w:t>Полномочия органов опеки и попечительства по выявлению лиц, нуждающихся в установлении над ними опеки или попечительства, а также по подбору и подготовке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формах, могут осуществлять образовательные организации, медицинские организации, организации, оказывающие социальные услуги, или иные организации, в</w:t>
      </w:r>
      <w:proofErr w:type="gramEnd"/>
      <w:r>
        <w:t xml:space="preserve"> том числе для детей-сирот и детей, оставшихся без попечения родителей, в случаях и в порядке, которые установлены Правительством РФ. </w:t>
      </w:r>
      <w:proofErr w:type="gramStart"/>
      <w:r>
        <w:t>В целях реализации постановления Правительства РФ от 18.05.2009 №423 «Об отдельных вопросах осуществления опеки и попечительства в отношении несовершеннолетних граждан» приказом Министерства просвещения РФ от 10.01.2019 №4 обновлен порядок проведения обследования условий жизни несовершеннолетних граждан и их семей Обследование осуществляется с целью выявления обстоятельств, свидетельствующих об отсутствии родительского попечения над несовершеннолетним гражданином, и принятия мер по защите прав и интересов</w:t>
      </w:r>
      <w:proofErr w:type="gramEnd"/>
      <w:r>
        <w:t xml:space="preserve"> </w:t>
      </w:r>
      <w:proofErr w:type="gramStart"/>
      <w:r>
        <w:t>детей в случаях смерти родителей, лишения родительских прав, ограничения в родительских правах, признания родителей недееспособными, болезни родителей, длительного отсутствия родителей, уклонения родителей от воспитания детей или от защиты их прав и интересов, в том числе при отказе родителей взять своих детей из образовательных организаций, медицинских организаций, организаций, оказывающих социальные услуги, или аналогичных организаций, при создании действиями или бездействием родителей условий</w:t>
      </w:r>
      <w:proofErr w:type="gramEnd"/>
      <w:r>
        <w:t xml:space="preserve">, представляющих угрозу жизни или здоровью детей либо препятствующих их нормальному воспитанию и развитию, а также в других случаях отсутствия родительского попечения. Порядком устанавливается: - перечень органов и организаций, имеющих право проводить обследование; - основания для проведения обследования; - перечень обстоятельств, устанавливаемых при проведении обследования; - требования к акту обследования. В приложениях к Приказу приводятся формы </w:t>
      </w:r>
      <w:proofErr w:type="gramStart"/>
      <w:r>
        <w:t>акта обследования условий жизни несовершеннолетнего гражданина</w:t>
      </w:r>
      <w:proofErr w:type="gramEnd"/>
      <w:r>
        <w:t xml:space="preserve"> и его семьи; заявления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РФ формах; акта обследования условий жизни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РФ формах. Изменения вступили в законную силу 07.04.2019 года.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A55"/>
    <w:rsid w:val="000359FE"/>
    <w:rsid w:val="003C631F"/>
    <w:rsid w:val="00536E7E"/>
    <w:rsid w:val="005B19A1"/>
    <w:rsid w:val="00794EFF"/>
    <w:rsid w:val="0083417E"/>
    <w:rsid w:val="00960A55"/>
    <w:rsid w:val="009915B6"/>
    <w:rsid w:val="00B074A1"/>
    <w:rsid w:val="00B21547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2019-05-11T16:02:00Z</dcterms:created>
  <dcterms:modified xsi:type="dcterms:W3CDTF">2019-05-11T16:03:00Z</dcterms:modified>
</cp:coreProperties>
</file>