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0C5F" w:rsidRDefault="002C0C5F" w:rsidP="002C0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2C0C5F">
        <w:rPr>
          <w:rFonts w:ascii="Times New Roman" w:hAnsi="Times New Roman" w:cs="Times New Roman"/>
          <w:sz w:val="24"/>
          <w:szCs w:val="24"/>
        </w:rPr>
        <w:t xml:space="preserve">Сегодня состоялось  29-е, внеочередное, заседание Совета депутатов МО «Пустозерский сельсовет» НАО. </w:t>
      </w:r>
      <w:r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 соответствие с  Налоговым Кодексом РФ и федеральным законодательством, </w:t>
      </w:r>
      <w:r w:rsidRPr="002C0C5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епутаты  приняли решение  о земельном налоге.</w:t>
      </w:r>
    </w:p>
    <w:p w:rsidR="002C0C5F" w:rsidRPr="002471A4" w:rsidRDefault="002C0C5F" w:rsidP="002C0C5F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Согласно  Решению №1 от 23.11.2020 н</w:t>
      </w:r>
      <w:r w:rsidRPr="002471A4">
        <w:rPr>
          <w:rFonts w:ascii="Times New Roman" w:hAnsi="Times New Roman"/>
          <w:sz w:val="24"/>
          <w:szCs w:val="24"/>
        </w:rPr>
        <w:t>а терри</w:t>
      </w:r>
      <w:r>
        <w:rPr>
          <w:rFonts w:ascii="Times New Roman" w:hAnsi="Times New Roman"/>
          <w:sz w:val="24"/>
          <w:szCs w:val="24"/>
        </w:rPr>
        <w:t>тории МО</w:t>
      </w:r>
      <w:r w:rsidRPr="00247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«Пустозерский </w:t>
      </w:r>
      <w:r w:rsidRPr="002471A4">
        <w:rPr>
          <w:rFonts w:ascii="Times New Roman" w:hAnsi="Times New Roman"/>
          <w:sz w:val="24"/>
          <w:szCs w:val="24"/>
        </w:rPr>
        <w:t>сельсов</w:t>
      </w:r>
      <w:r>
        <w:rPr>
          <w:rFonts w:ascii="Times New Roman" w:hAnsi="Times New Roman"/>
          <w:sz w:val="24"/>
          <w:szCs w:val="24"/>
        </w:rPr>
        <w:t>ет» НАО</w:t>
      </w:r>
      <w:r w:rsidRPr="002471A4">
        <w:rPr>
          <w:rFonts w:ascii="Times New Roman" w:hAnsi="Times New Roman"/>
          <w:sz w:val="24"/>
          <w:szCs w:val="24"/>
        </w:rPr>
        <w:t xml:space="preserve"> налоговые ставки </w:t>
      </w:r>
      <w:r>
        <w:rPr>
          <w:rFonts w:ascii="Times New Roman" w:hAnsi="Times New Roman"/>
          <w:sz w:val="24"/>
          <w:szCs w:val="24"/>
        </w:rPr>
        <w:t xml:space="preserve">установлены </w:t>
      </w:r>
      <w:r w:rsidRPr="002471A4">
        <w:rPr>
          <w:rFonts w:ascii="Times New Roman" w:hAnsi="Times New Roman"/>
          <w:sz w:val="24"/>
          <w:szCs w:val="24"/>
        </w:rPr>
        <w:t>в следующих размерах:</w:t>
      </w:r>
    </w:p>
    <w:p w:rsidR="002C0C5F" w:rsidRPr="002471A4" w:rsidRDefault="002C0C5F" w:rsidP="002C0C5F">
      <w:pPr>
        <w:pStyle w:val="a3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471A4">
        <w:rPr>
          <w:rFonts w:ascii="Times New Roman" w:hAnsi="Times New Roman"/>
          <w:sz w:val="24"/>
          <w:szCs w:val="24"/>
          <w:lang w:eastAsia="ru-RU"/>
        </w:rPr>
        <w:t>1) 0,3 процента в отношении земельных участков:</w:t>
      </w:r>
    </w:p>
    <w:p w:rsidR="002C0C5F" w:rsidRPr="002471A4" w:rsidRDefault="002C0C5F" w:rsidP="002C0C5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A4">
        <w:rPr>
          <w:rFonts w:ascii="Times New Roman" w:hAnsi="Times New Roman"/>
          <w:sz w:val="24"/>
          <w:szCs w:val="24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C0C5F" w:rsidRPr="002471A4" w:rsidRDefault="002C0C5F" w:rsidP="002C0C5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занятых </w:t>
      </w:r>
      <w:hyperlink r:id="rId5" w:history="1">
        <w:r w:rsidRPr="002471A4">
          <w:rPr>
            <w:rFonts w:ascii="Times New Roman" w:hAnsi="Times New Roman"/>
            <w:color w:val="000000"/>
            <w:sz w:val="24"/>
            <w:szCs w:val="24"/>
            <w:lang w:eastAsia="ru-RU"/>
          </w:rPr>
          <w:t>жилищным фондом</w:t>
        </w:r>
      </w:hyperlink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hyperlink r:id="rId6" w:history="1">
        <w:r w:rsidRPr="002471A4">
          <w:rPr>
            <w:rFonts w:ascii="Times New Roman" w:hAnsi="Times New Roman"/>
            <w:color w:val="000000"/>
            <w:sz w:val="24"/>
            <w:szCs w:val="24"/>
            <w:lang w:eastAsia="ru-RU"/>
          </w:rPr>
          <w:t>объектами инженерной инфраструктуры</w:t>
        </w:r>
      </w:hyperlink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C0C5F" w:rsidRPr="002471A4" w:rsidRDefault="002C0C5F" w:rsidP="002C0C5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7" w:history="1">
        <w:r w:rsidRPr="002471A4">
          <w:rPr>
            <w:rFonts w:ascii="Times New Roman" w:hAnsi="Times New Roman"/>
            <w:color w:val="000000"/>
            <w:sz w:val="24"/>
            <w:szCs w:val="24"/>
            <w:lang w:eastAsia="ru-RU"/>
          </w:rPr>
          <w:t>личного подсобного хозяйства</w:t>
        </w:r>
      </w:hyperlink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2471A4">
          <w:rPr>
            <w:rFonts w:ascii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2C0C5F" w:rsidRDefault="002C0C5F" w:rsidP="002C0C5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ограниченных в обороте в соответствии с </w:t>
      </w:r>
      <w:hyperlink r:id="rId9" w:history="1">
        <w:r w:rsidRPr="002471A4">
          <w:rPr>
            <w:rFonts w:ascii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2C0C5F" w:rsidRPr="002471A4" w:rsidRDefault="002C0C5F" w:rsidP="002C0C5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71A4">
        <w:rPr>
          <w:rFonts w:ascii="Times New Roman" w:hAnsi="Times New Roman"/>
          <w:color w:val="000000"/>
          <w:sz w:val="24"/>
          <w:szCs w:val="24"/>
          <w:lang w:eastAsia="ru-RU"/>
        </w:rPr>
        <w:t>2) 1,5 процента в отношении прочих земельных участков.</w:t>
      </w:r>
    </w:p>
    <w:p w:rsidR="002C0C5F" w:rsidRPr="003A59ED" w:rsidRDefault="002C0C5F" w:rsidP="002C0C5F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уплаты налога  освобождены следующие</w:t>
      </w:r>
      <w:r w:rsidRPr="003A59ED">
        <w:rPr>
          <w:rFonts w:ascii="Times New Roman" w:hAnsi="Times New Roman"/>
          <w:sz w:val="24"/>
          <w:szCs w:val="24"/>
        </w:rPr>
        <w:t xml:space="preserve">  ка</w:t>
      </w:r>
      <w:r>
        <w:rPr>
          <w:rFonts w:ascii="Times New Roman" w:hAnsi="Times New Roman"/>
          <w:sz w:val="24"/>
          <w:szCs w:val="24"/>
        </w:rPr>
        <w:t>тегории</w:t>
      </w:r>
      <w:r w:rsidRPr="003A59ED">
        <w:rPr>
          <w:rFonts w:ascii="Times New Roman" w:hAnsi="Times New Roman"/>
          <w:sz w:val="24"/>
          <w:szCs w:val="24"/>
        </w:rPr>
        <w:t xml:space="preserve"> налогоплательщиков:</w:t>
      </w:r>
    </w:p>
    <w:p w:rsidR="002C0C5F" w:rsidRPr="003A59ED" w:rsidRDefault="002C0C5F" w:rsidP="002C0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9ED">
        <w:rPr>
          <w:rFonts w:ascii="Times New Roman" w:hAnsi="Times New Roman"/>
          <w:sz w:val="24"/>
          <w:szCs w:val="24"/>
        </w:rPr>
        <w:t>1) органы местного самоуправления в отношении земельных участков, используемых ими для выполнения их полномочий по решению вопросов местного значения;</w:t>
      </w:r>
    </w:p>
    <w:p w:rsidR="002C0C5F" w:rsidRPr="003A59ED" w:rsidRDefault="002C0C5F" w:rsidP="002C0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9ED">
        <w:rPr>
          <w:rFonts w:ascii="Times New Roman" w:hAnsi="Times New Roman"/>
          <w:sz w:val="24"/>
          <w:szCs w:val="24"/>
        </w:rPr>
        <w:t>2) муниципальные учреждения, финансируемые из местного бюджета - в отношении земельных участков, предоставленных, для непосредственного выполнения возложенных на эти учреждения функций.</w:t>
      </w:r>
    </w:p>
    <w:p w:rsidR="002C0C5F" w:rsidRPr="002C0C5F" w:rsidRDefault="002C0C5F" w:rsidP="002C0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C5F" w:rsidRPr="002C0C5F" w:rsidRDefault="002C0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0C5F" w:rsidRPr="002C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F7E"/>
    <w:multiLevelType w:val="hybridMultilevel"/>
    <w:tmpl w:val="FA4C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C5F"/>
    <w:rsid w:val="002C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C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ListParagraph">
    <w:name w:val="List Paragraph"/>
    <w:basedOn w:val="a"/>
    <w:rsid w:val="002C0C5F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0D242A2D740DC8DAEB34528C0954A90395445A07C2F735B1774CE1DF12DFBA75804D35AEBBB7BA4247429B91E90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0D242A2D740DC8DAEB34528C0954A90390485001C9F735B1774CE1DF12DFBA67801539AFBCA9B9415214CAD7CD4DF8FFB379CE85D8EB0FEF0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0D242A2D740DC8DAEB34528C0954A90299485200C3F735B1774CE1DF12DFBA67801539AFBCA9BF425214CAD7CD4DF8FFB379CE85D8EB0FEF08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C0D242A2D740DC8DAEB34528C0954A903964A5307C4F735B1774CE1DF12DFBA67801539AFBCA8BF4A5214CAD7CD4DF8FFB379CE85D8EB0FEF08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0D242A2D740DC8DAEB34528C0954A90396495000C8F735B1774CE1DF12DFBA67801539AFBCABB9465214CAD7CD4DF8FFB379CE85D8EB0FEF0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2529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2020-11-23T07:51:00Z</dcterms:created>
  <dcterms:modified xsi:type="dcterms:W3CDTF">2020-11-23T07:59:00Z</dcterms:modified>
</cp:coreProperties>
</file>